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7CCF3" w14:textId="77777777" w:rsidR="00760128" w:rsidRPr="00C032D9" w:rsidRDefault="00993BF0" w:rsidP="00ED77EE">
      <w:pPr>
        <w:pStyle w:val="InforDatum"/>
        <w:rPr>
          <w:rFonts w:cs="Arial"/>
        </w:rPr>
      </w:pPr>
      <w:r>
        <w:t>6 December 2018</w:t>
      </w:r>
    </w:p>
    <w:tbl>
      <w:tblPr>
        <w:tblpPr w:leftFromText="142" w:rightFromText="8505" w:topFromText="1701" w:bottomFromText="1191" w:vertAnchor="page" w:horzAnchor="page" w:tblpX="1419" w:tblpY="2836"/>
        <w:tblW w:w="4820" w:type="dxa"/>
        <w:tblCellMar>
          <w:left w:w="0" w:type="dxa"/>
          <w:right w:w="0" w:type="dxa"/>
        </w:tblCellMar>
        <w:tblLook w:val="00A0" w:firstRow="1" w:lastRow="0" w:firstColumn="1" w:lastColumn="0" w:noHBand="0" w:noVBand="0"/>
      </w:tblPr>
      <w:tblGrid>
        <w:gridCol w:w="4820"/>
      </w:tblGrid>
      <w:tr w:rsidR="00760128" w:rsidRPr="00C21C40" w14:paraId="423B6796" w14:textId="77777777" w:rsidTr="00C21C40">
        <w:trPr>
          <w:trHeight w:hRule="exact" w:val="454"/>
        </w:trPr>
        <w:tc>
          <w:tcPr>
            <w:tcW w:w="9494" w:type="dxa"/>
          </w:tcPr>
          <w:p w14:paraId="464E3B07" w14:textId="77777777" w:rsidR="00760128" w:rsidRPr="00C032D9" w:rsidRDefault="00760128" w:rsidP="004A323A">
            <w:pPr>
              <w:pStyle w:val="Vorlagenname"/>
            </w:pPr>
            <w:bookmarkStart w:id="0" w:name="Anfang"/>
            <w:r>
              <w:t>Press Release</w:t>
            </w:r>
          </w:p>
        </w:tc>
      </w:tr>
      <w:bookmarkEnd w:id="0"/>
    </w:tbl>
    <w:p w14:paraId="7C01AB8C" w14:textId="77777777" w:rsidR="00760128" w:rsidRPr="00C032D9" w:rsidRDefault="00760128" w:rsidP="00D834AC">
      <w:pPr>
        <w:pStyle w:val="Flietext"/>
      </w:pPr>
    </w:p>
    <w:p w14:paraId="671F13B1" w14:textId="3CB379C4" w:rsidR="00760128" w:rsidRPr="00B72689" w:rsidRDefault="003046E0" w:rsidP="00651A8D">
      <w:pPr>
        <w:pStyle w:val="Flietext"/>
        <w:rPr>
          <w:rFonts w:cs="Arial"/>
        </w:rPr>
      </w:pPr>
      <w:r>
        <w:t>HANNOVER MESSE 2019 (1–</w:t>
      </w:r>
      <w:r w:rsidR="00760128">
        <w:t>5 April):</w:t>
      </w:r>
    </w:p>
    <w:p w14:paraId="571ACACB" w14:textId="4F733CA0" w:rsidR="00E575C8" w:rsidRDefault="00E575C8" w:rsidP="002102FF">
      <w:pPr>
        <w:pStyle w:val="Flietext"/>
        <w:rPr>
          <w:rFonts w:cs="Arial"/>
          <w:b/>
        </w:rPr>
      </w:pPr>
    </w:p>
    <w:p w14:paraId="68126A78" w14:textId="77777777" w:rsidR="002102FF" w:rsidRPr="002102FF" w:rsidRDefault="008E3292" w:rsidP="002102FF">
      <w:pPr>
        <w:pStyle w:val="Flietext"/>
        <w:rPr>
          <w:rFonts w:cs="Arial"/>
          <w:b/>
        </w:rPr>
      </w:pPr>
      <w:r>
        <w:rPr>
          <w:b/>
        </w:rPr>
        <w:t>The role of AI in optimizing industrial production</w:t>
      </w:r>
    </w:p>
    <w:p w14:paraId="258B7076" w14:textId="6617AB7E" w:rsidR="002102FF" w:rsidRDefault="00B76D43" w:rsidP="00FE275E">
      <w:pPr>
        <w:pStyle w:val="Flietext"/>
        <w:rPr>
          <w:rFonts w:cs="Arial"/>
          <w:i/>
        </w:rPr>
      </w:pPr>
      <w:r>
        <w:rPr>
          <w:i/>
        </w:rPr>
        <w:t xml:space="preserve">The use of smart technologies like artificial intelligence, machine learning and virtual and augmented reality is already </w:t>
      </w:r>
      <w:r w:rsidR="003046E0">
        <w:rPr>
          <w:i/>
        </w:rPr>
        <w:t>rather</w:t>
      </w:r>
      <w:r>
        <w:rPr>
          <w:i/>
        </w:rPr>
        <w:t xml:space="preserve"> standard in many commercial settings, including eCommerce, gaming and healthcare. Now it’s industry’s turn to get smart. Manufacturers of industrial plant an</w:t>
      </w:r>
      <w:r w:rsidR="003046E0">
        <w:rPr>
          <w:i/>
        </w:rPr>
        <w:t xml:space="preserve">d solutions will be showcasing </w:t>
      </w:r>
      <w:r>
        <w:rPr>
          <w:i/>
        </w:rPr>
        <w:t>their smart technologies under the “Industrial Intelligence” banner at HANNOVER MESSE 2019.</w:t>
      </w:r>
    </w:p>
    <w:p w14:paraId="716623CC" w14:textId="77777777" w:rsidR="00FE275E" w:rsidRPr="00FE275E" w:rsidRDefault="00FE275E" w:rsidP="00FE275E">
      <w:pPr>
        <w:pStyle w:val="Flietext"/>
        <w:rPr>
          <w:rFonts w:cs="Arial"/>
          <w:i/>
        </w:rPr>
      </w:pPr>
    </w:p>
    <w:p w14:paraId="76784D81" w14:textId="7C4DFA63" w:rsidR="00FE6DD9" w:rsidRDefault="002102FF" w:rsidP="00FE6DD9">
      <w:pPr>
        <w:pStyle w:val="Flietext"/>
        <w:rPr>
          <w:rFonts w:cs="Arial"/>
        </w:rPr>
      </w:pPr>
      <w:r>
        <w:rPr>
          <w:b/>
        </w:rPr>
        <w:t xml:space="preserve">Hannover. </w:t>
      </w:r>
      <w:r>
        <w:t xml:space="preserve">“At this point in history, all businesses need to transform to survive.”  It’s hard to find a more apt expression of the importance of Industry 4.0 than this </w:t>
      </w:r>
      <w:r w:rsidR="003046E0">
        <w:t>frank</w:t>
      </w:r>
      <w:r>
        <w:t xml:space="preserve"> statement by </w:t>
      </w:r>
      <w:r w:rsidR="003D7791" w:rsidRPr="003D7791">
        <w:t>Ca</w:t>
      </w:r>
      <w:r w:rsidR="003D7791" w:rsidRPr="003D7791">
        <w:rPr>
          <w:rFonts w:ascii="Calibri" w:hAnsi="Calibri" w:cs="Calibri"/>
        </w:rPr>
        <w:t>ğ</w:t>
      </w:r>
      <w:r w:rsidR="003D7791" w:rsidRPr="003D7791">
        <w:t>layan</w:t>
      </w:r>
      <w:r w:rsidR="003D7791">
        <w:t xml:space="preserve"> </w:t>
      </w:r>
      <w:r>
        <w:t>Arkan, General Manager, Manufacturing &amp; Resources Industry at Microsoft. HANNOVER MESSE has been driving Industry 4.0 forward for many years</w:t>
      </w:r>
      <w:r w:rsidR="003046E0">
        <w:t>,</w:t>
      </w:r>
      <w:r>
        <w:t xml:space="preserve"> and in April 2019 will put the spotlight on several key aspects of it: artificial intelligence, machine learning, VR and AR. “The growing digital integration of production machinery and the development of smart system components are generating vast amounts of data which can now be used as the basis for the use of innovative technologies like machine learning, digital twinning, VR and AR,” explains Arno Reich, Global Director Digital Factory for HANNOVER MESSE. “This April we will have many exhibitors who will be showcasing AI-based solutions.” </w:t>
      </w:r>
    </w:p>
    <w:p w14:paraId="00424C92" w14:textId="77777777" w:rsidR="00E44F4D" w:rsidRDefault="00E44F4D" w:rsidP="00FE6DD9">
      <w:pPr>
        <w:pStyle w:val="Flietext"/>
        <w:rPr>
          <w:rFonts w:cs="Arial"/>
        </w:rPr>
      </w:pPr>
    </w:p>
    <w:p w14:paraId="0A803683" w14:textId="2181EFFB" w:rsidR="0093774B" w:rsidRPr="00B76D43" w:rsidRDefault="00E44F4D" w:rsidP="0093774B">
      <w:pPr>
        <w:pStyle w:val="Flietext"/>
        <w:rPr>
          <w:rFonts w:cs="Arial"/>
        </w:rPr>
      </w:pPr>
      <w:r>
        <w:t xml:space="preserve">One of the exhibitors in the AI space is Microsoft. “At Microsoft, we help manufacturers lead with digital to develop new capabilities that draw better </w:t>
      </w:r>
      <w:r>
        <w:lastRenderedPageBreak/>
        <w:t xml:space="preserve">insight out of data and convert it </w:t>
      </w:r>
      <w:r w:rsidR="00C125CB">
        <w:t xml:space="preserve">to intelligent action,” says </w:t>
      </w:r>
      <w:bookmarkStart w:id="1" w:name="_GoBack"/>
      <w:bookmarkEnd w:id="1"/>
      <w:r>
        <w:t>Arkan. “We empower scenarios such as intelligent supply chain, product-as-a-service, and factory of the future, building on what artificial intelligence, mixed reality, additive manufacturing, digital twins, blockchain and other advanced technologies have to offer today.”</w:t>
      </w:r>
    </w:p>
    <w:p w14:paraId="73B7FF47" w14:textId="77777777" w:rsidR="0093774B" w:rsidRDefault="0093774B" w:rsidP="0093774B">
      <w:pPr>
        <w:pStyle w:val="Flietext"/>
        <w:rPr>
          <w:rFonts w:cs="Arial"/>
        </w:rPr>
      </w:pPr>
    </w:p>
    <w:p w14:paraId="74C93E24" w14:textId="77777777" w:rsidR="004A2C6A" w:rsidRDefault="004A2C6A" w:rsidP="004A2C6A">
      <w:pPr>
        <w:pStyle w:val="Flietext"/>
        <w:rPr>
          <w:rFonts w:cs="Arial"/>
        </w:rPr>
      </w:pPr>
      <w:r>
        <w:t xml:space="preserve">AI technologies – or, more precisely, machine learning and deep learning technologies – are rapidly making their way into factories in the manufacturing industry, where they are making short work of solutions which up until fairly recently were either technically or commercially unfeasible. An example of this is the recognition of patterns and correlations based on unstructured data, such as images, videos and sound, in combination with structured data from the machines in question. This kind of linking of data has the benefit of dramatically reducing the work involved in identifying faults and problems. Learning systems are thus destined to play a key role in driving continuous improvement in industrial manufacturing. There are, however, a few obstacles to overcome before that can happen. For one thing, it is often very difficult to get legacy IT systems and AI technologies to “play together nicely”. This is partly because new AI-based technologies have very particular technical and organizational requirements, and partly because legacy IT systems are often outdated owing to years of underinvestment. “This ‘two-speed IT’ approach is often a major barrier to the introduction of AI systems, not to mention other innovations such as IoT and blockchain,” says Ralf Bucksch, Technical Executive Watson IoT Europe at IBM. “That is why the IBM showcase at HANNOVER MESSE 2019 will deal with </w:t>
      </w:r>
      <w:r>
        <w:rPr>
          <w:u w:val="single"/>
        </w:rPr>
        <w:t>both</w:t>
      </w:r>
      <w:r>
        <w:t xml:space="preserve"> aspects: the potential of these new technologies </w:t>
      </w:r>
      <w:r>
        <w:rPr>
          <w:u w:val="single"/>
        </w:rPr>
        <w:t>and</w:t>
      </w:r>
      <w:r>
        <w:t xml:space="preserve"> the initial steps that need to be taken to realize that potential.”</w:t>
      </w:r>
    </w:p>
    <w:p w14:paraId="6761E9A1" w14:textId="77777777" w:rsidR="004A2C6A" w:rsidRDefault="004A2C6A" w:rsidP="004A2C6A">
      <w:pPr>
        <w:pStyle w:val="Flietext"/>
        <w:rPr>
          <w:rFonts w:cs="Arial"/>
        </w:rPr>
      </w:pPr>
    </w:p>
    <w:p w14:paraId="324CBDC0" w14:textId="6DE06A90" w:rsidR="00305436" w:rsidRDefault="004A2C6A" w:rsidP="00305436">
      <w:pPr>
        <w:pStyle w:val="Flietext"/>
        <w:rPr>
          <w:rFonts w:cs="Arial"/>
        </w:rPr>
      </w:pPr>
      <w:r>
        <w:t>These views are shared by R</w:t>
      </w:r>
      <w:r w:rsidR="003046E0">
        <w:t xml:space="preserve">ainer Glatz, </w:t>
      </w:r>
      <w:r>
        <w:t xml:space="preserve">director of the Electrical Automation and Software &amp; Digitalization associations within the German Engineering Federation (VDMA):  “In many cases the use of AI in industrial settings is still in its infancy. Examples include predictive maintenance and a large number of </w:t>
      </w:r>
      <w:r>
        <w:lastRenderedPageBreak/>
        <w:t xml:space="preserve">other applications in production optimization, highly parameterized systems, intelligent industrial image processing and history-based vendor evaluation.” Some may be in their early stages, but these technologies show that industry is continuing along its digital transformation trajectory. “Gone are the days when IT and software were used only as tools to support existing internal business processes. Increasingly, companies are using them as a basis for developing their own intelligent products and services and hence for futureproofing their businesses,” </w:t>
      </w:r>
      <w:r w:rsidR="001013DC">
        <w:t xml:space="preserve">explained </w:t>
      </w:r>
      <w:r>
        <w:t>Glatz.</w:t>
      </w:r>
    </w:p>
    <w:p w14:paraId="451836AE" w14:textId="77777777" w:rsidR="00EC687A" w:rsidRDefault="00EC687A" w:rsidP="00305436">
      <w:pPr>
        <w:pStyle w:val="Flietext"/>
        <w:rPr>
          <w:rFonts w:cs="Arial"/>
        </w:rPr>
      </w:pPr>
    </w:p>
    <w:p w14:paraId="4CF69970" w14:textId="77777777" w:rsidR="00EC687A" w:rsidRDefault="00EC687A" w:rsidP="00EC687A">
      <w:pPr>
        <w:pStyle w:val="Flietext"/>
        <w:rPr>
          <w:rFonts w:cs="Arial"/>
        </w:rPr>
      </w:pPr>
      <w:r>
        <w:t>With new AI technologies, as indeed with all technologies, it is important to get the cost-benefit ratio right. “Machine learning and VR/AR are already state-of-the-art on the cloud layer, but due to the big amount of data, most manufacturing scenarios need those technologies to run on the edge layer close to the machines in the shop floor,” explains Dr. Cesim Demir, CTO, Automotive and Manufacturing Solutions Huawei West European OpenLab. “This means that the requirements for the edge layer are increasing with concurrent cost pressure for devices. The challenge is to define the balance between low equipment costs and provision of high functionality in terms of computing power on the edge devices. Many companies are investing into Digital Transformation and Industry 4.0 because of the expected benefits and not just for the sake of investment. We are focusing on those problem areas to provide the right solutions for our customers.”</w:t>
      </w:r>
    </w:p>
    <w:p w14:paraId="2B692A91" w14:textId="77777777" w:rsidR="005D60BB" w:rsidRPr="0093774B" w:rsidRDefault="005D60BB" w:rsidP="0093774B">
      <w:pPr>
        <w:pStyle w:val="Flietext"/>
        <w:rPr>
          <w:rFonts w:cs="Arial"/>
        </w:rPr>
      </w:pPr>
    </w:p>
    <w:p w14:paraId="7C92BE16" w14:textId="77777777" w:rsidR="0002044A" w:rsidRPr="00B03B86" w:rsidRDefault="00CD7E61" w:rsidP="0093774B">
      <w:pPr>
        <w:pStyle w:val="Flietext"/>
        <w:rPr>
          <w:rFonts w:cs="Arial"/>
        </w:rPr>
      </w:pPr>
      <w:r>
        <w:t>At HANNOVER MESSE 2019, displays of applications for Industry 4.0 and solutions for the cloud, industrial security, AI, machine learning, digital twins, VR, AR, and big data management will be clustered in halls 5, 6, 7 and 8 at the Digital Factory show.</w:t>
      </w:r>
    </w:p>
    <w:p w14:paraId="249341CA" w14:textId="77777777" w:rsidR="002102FF" w:rsidRPr="00B03B86" w:rsidRDefault="002102FF" w:rsidP="002102FF">
      <w:pPr>
        <w:pStyle w:val="Flietext"/>
        <w:rPr>
          <w:rFonts w:cs="Arial"/>
        </w:rPr>
      </w:pPr>
    </w:p>
    <w:p w14:paraId="404F9629" w14:textId="77777777" w:rsidR="000A060D" w:rsidRPr="001F65E3" w:rsidRDefault="000A060D" w:rsidP="000A060D">
      <w:pPr>
        <w:pStyle w:val="Flietext"/>
        <w:rPr>
          <w:b/>
        </w:rPr>
      </w:pPr>
      <w:r>
        <w:rPr>
          <w:b/>
        </w:rPr>
        <w:t>HANNOVER MESSE – Get new technology first!</w:t>
      </w:r>
    </w:p>
    <w:p w14:paraId="48406A14" w14:textId="77777777" w:rsidR="000A060D" w:rsidRDefault="000A060D" w:rsidP="000A060D">
      <w:pPr>
        <w:pStyle w:val="Flietext"/>
      </w:pPr>
      <w:r>
        <w:t xml:space="preserve">HANNOVER MESSE is the world’s leading trade fair for industrial technology. With its core focus on “Integrated Industry – Industrial Intelligence”, it covers the </w:t>
      </w:r>
      <w:r>
        <w:lastRenderedPageBreak/>
        <w:t>full range of digitization solutions for tomorrow’s manufacturing and energy systems.  HANNOVER MESSE will next be held in 2019, when it will feature six parallel shows – IAMD (Integrated Automation, Motion &amp; Drives), Digital Factory, Energy, Industrial Supply, ComVac and Research &amp; Technology – as well as special showcases for startups and career starters, plus over 90 conferences and forums. HANNOVER MESSE 2019 will run from 01 to 5 April 2019 in Hannover, Germany, and will put the spotlight on Sweden as its official Partner Country.</w:t>
      </w:r>
    </w:p>
    <w:p w14:paraId="6A324A2B" w14:textId="77777777" w:rsidR="000A060D" w:rsidRDefault="000A060D" w:rsidP="000A060D">
      <w:pPr>
        <w:pStyle w:val="Flietext"/>
        <w:rPr>
          <w:b/>
          <w:szCs w:val="22"/>
        </w:rPr>
      </w:pPr>
    </w:p>
    <w:p w14:paraId="265449B6" w14:textId="77777777" w:rsidR="000A060D" w:rsidRPr="00F60331" w:rsidRDefault="000A060D" w:rsidP="000A060D">
      <w:pPr>
        <w:pStyle w:val="Flietext"/>
        <w:rPr>
          <w:b/>
          <w:szCs w:val="22"/>
        </w:rPr>
      </w:pPr>
      <w:r>
        <w:rPr>
          <w:b/>
          <w:szCs w:val="22"/>
        </w:rPr>
        <w:t>Deutsche Messe AG</w:t>
      </w:r>
    </w:p>
    <w:p w14:paraId="0A9C88C9" w14:textId="24A7B97C" w:rsidR="000A060D" w:rsidRPr="009650ED" w:rsidRDefault="000A060D" w:rsidP="000A060D">
      <w:pPr>
        <w:spacing w:line="360" w:lineRule="auto"/>
        <w:jc w:val="both"/>
        <w:rPr>
          <w:color w:val="000000" w:themeColor="text1"/>
          <w:sz w:val="22"/>
          <w:szCs w:val="22"/>
        </w:rPr>
      </w:pPr>
      <w:r>
        <w:rPr>
          <w:color w:val="000000" w:themeColor="text1"/>
          <w:sz w:val="22"/>
          <w:szCs w:val="22"/>
        </w:rPr>
        <w:t xml:space="preserve">As one of the world’s foremost organizers of capital goods trade fairs, Deutsche Messe (Hannover, Germany) stages a rich array of events at venues in Germany and around the globe. With 2017 revenue of 356 million euros, Deutsche Messe ranks among Germany’s top five tradeshow producers. The company’s portfolio features such world-class events as (in alphabetical order) </w:t>
      </w:r>
      <w:r>
        <w:rPr>
          <w:b/>
          <w:bCs/>
          <w:color w:val="000000" w:themeColor="text1"/>
          <w:sz w:val="22"/>
          <w:szCs w:val="22"/>
        </w:rPr>
        <w:t>CeMAT</w:t>
      </w:r>
      <w:r>
        <w:rPr>
          <w:color w:val="000000" w:themeColor="text1"/>
          <w:sz w:val="22"/>
          <w:szCs w:val="22"/>
        </w:rPr>
        <w:t xml:space="preserve"> (intralogistics and supply chain management), </w:t>
      </w:r>
      <w:r>
        <w:rPr>
          <w:b/>
          <w:bCs/>
          <w:color w:val="000000" w:themeColor="text1"/>
          <w:sz w:val="22"/>
          <w:szCs w:val="22"/>
        </w:rPr>
        <w:t>didacta</w:t>
      </w:r>
      <w:r>
        <w:rPr>
          <w:color w:val="000000" w:themeColor="text1"/>
          <w:sz w:val="22"/>
          <w:szCs w:val="22"/>
        </w:rPr>
        <w:t xml:space="preserve"> (education), </w:t>
      </w:r>
      <w:r>
        <w:rPr>
          <w:b/>
          <w:bCs/>
          <w:color w:val="000000" w:themeColor="text1"/>
          <w:sz w:val="22"/>
          <w:szCs w:val="22"/>
        </w:rPr>
        <w:t>DOMOTEX</w:t>
      </w:r>
      <w:r>
        <w:rPr>
          <w:color w:val="000000" w:themeColor="text1"/>
          <w:sz w:val="22"/>
          <w:szCs w:val="22"/>
        </w:rPr>
        <w:t xml:space="preserve"> (carpets and other floor coverings), </w:t>
      </w:r>
      <w:r>
        <w:rPr>
          <w:b/>
          <w:bCs/>
          <w:color w:val="000000" w:themeColor="text1"/>
          <w:sz w:val="22"/>
          <w:szCs w:val="22"/>
        </w:rPr>
        <w:t>HANNOVER MESSE</w:t>
      </w:r>
      <w:r>
        <w:rPr>
          <w:color w:val="000000" w:themeColor="text1"/>
          <w:sz w:val="22"/>
          <w:szCs w:val="22"/>
        </w:rPr>
        <w:t xml:space="preserve"> (industrial technology), </w:t>
      </w:r>
      <w:r>
        <w:rPr>
          <w:b/>
          <w:bCs/>
          <w:color w:val="000000" w:themeColor="text1"/>
          <w:sz w:val="22"/>
          <w:szCs w:val="22"/>
        </w:rPr>
        <w:t>INTERSCHUTZ</w:t>
      </w:r>
      <w:r>
        <w:rPr>
          <w:color w:val="000000" w:themeColor="text1"/>
          <w:sz w:val="22"/>
          <w:szCs w:val="22"/>
        </w:rPr>
        <w:t xml:space="preserve"> (fire and rescue services, civil protection, safety and security), </w:t>
      </w:r>
      <w:r>
        <w:rPr>
          <w:b/>
          <w:bCs/>
          <w:color w:val="000000" w:themeColor="text1"/>
          <w:sz w:val="22"/>
          <w:szCs w:val="22"/>
        </w:rPr>
        <w:t>LABVOLUTION</w:t>
      </w:r>
      <w:r>
        <w:rPr>
          <w:color w:val="000000" w:themeColor="text1"/>
          <w:sz w:val="22"/>
          <w:szCs w:val="22"/>
        </w:rPr>
        <w:t xml:space="preserve"> (lab technology) and </w:t>
      </w:r>
      <w:r>
        <w:rPr>
          <w:b/>
          <w:bCs/>
          <w:color w:val="000000" w:themeColor="text1"/>
          <w:sz w:val="22"/>
          <w:szCs w:val="22"/>
        </w:rPr>
        <w:t>LIGNA</w:t>
      </w:r>
      <w:r>
        <w:rPr>
          <w:color w:val="000000" w:themeColor="text1"/>
          <w:sz w:val="22"/>
          <w:szCs w:val="22"/>
        </w:rPr>
        <w:t xml:space="preserve"> (woodworking, wood processing, forestry). Deutsche Messe also stages trade fairs at other German venues, for example </w:t>
      </w:r>
      <w:r>
        <w:rPr>
          <w:b/>
          <w:bCs/>
          <w:color w:val="000000" w:themeColor="text1"/>
          <w:sz w:val="22"/>
          <w:szCs w:val="22"/>
        </w:rPr>
        <w:t xml:space="preserve">parts2clean </w:t>
      </w:r>
      <w:r>
        <w:rPr>
          <w:color w:val="000000" w:themeColor="text1"/>
          <w:sz w:val="22"/>
          <w:szCs w:val="22"/>
        </w:rPr>
        <w:t xml:space="preserve">(industrial parts cleaning) and </w:t>
      </w:r>
      <w:r>
        <w:rPr>
          <w:b/>
          <w:bCs/>
          <w:color w:val="000000" w:themeColor="text1"/>
          <w:sz w:val="22"/>
          <w:szCs w:val="22"/>
        </w:rPr>
        <w:t>SurfaceTechnology</w:t>
      </w:r>
      <w:r>
        <w:rPr>
          <w:color w:val="000000" w:themeColor="text1"/>
          <w:sz w:val="22"/>
          <w:szCs w:val="22"/>
        </w:rPr>
        <w:t xml:space="preserve"> (surface treatment). The company also regularly hosts a number of internationally renowned events by third parties, among which are </w:t>
      </w:r>
      <w:r>
        <w:rPr>
          <w:b/>
          <w:bCs/>
          <w:color w:val="000000" w:themeColor="text1"/>
          <w:sz w:val="22"/>
          <w:szCs w:val="22"/>
        </w:rPr>
        <w:t>AGRITECHNICA</w:t>
      </w:r>
      <w:r>
        <w:rPr>
          <w:color w:val="000000" w:themeColor="text1"/>
          <w:sz w:val="22"/>
          <w:szCs w:val="22"/>
        </w:rPr>
        <w:t xml:space="preserve"> (agricultural machinery) and </w:t>
      </w:r>
      <w:r>
        <w:rPr>
          <w:b/>
          <w:bCs/>
          <w:color w:val="000000" w:themeColor="text1"/>
          <w:sz w:val="22"/>
          <w:szCs w:val="22"/>
        </w:rPr>
        <w:t>EuroTier</w:t>
      </w:r>
      <w:r>
        <w:rPr>
          <w:color w:val="000000" w:themeColor="text1"/>
          <w:sz w:val="22"/>
          <w:szCs w:val="22"/>
        </w:rPr>
        <w:t xml:space="preserve"> (animal production), both of which are staged by the German Agricultural Society (DLG), </w:t>
      </w:r>
      <w:r>
        <w:rPr>
          <w:b/>
          <w:bCs/>
          <w:color w:val="000000" w:themeColor="text1"/>
          <w:sz w:val="22"/>
          <w:szCs w:val="22"/>
        </w:rPr>
        <w:t>EMO</w:t>
      </w:r>
      <w:r>
        <w:rPr>
          <w:color w:val="000000" w:themeColor="text1"/>
          <w:sz w:val="22"/>
          <w:szCs w:val="22"/>
        </w:rPr>
        <w:t xml:space="preserve"> (machine tools; staged by the German Machine Tool Builders’ Association, VDW), </w:t>
      </w:r>
      <w:r>
        <w:rPr>
          <w:b/>
          <w:bCs/>
          <w:color w:val="000000" w:themeColor="text1"/>
          <w:sz w:val="22"/>
          <w:szCs w:val="22"/>
        </w:rPr>
        <w:t>EuroBLECH</w:t>
      </w:r>
      <w:r>
        <w:rPr>
          <w:color w:val="000000" w:themeColor="text1"/>
          <w:sz w:val="22"/>
          <w:szCs w:val="22"/>
        </w:rPr>
        <w:t xml:space="preserve"> (sheet metal working; staged by MackBrooks) and </w:t>
      </w:r>
      <w:r>
        <w:rPr>
          <w:b/>
          <w:bCs/>
          <w:color w:val="000000" w:themeColor="text1"/>
          <w:sz w:val="22"/>
          <w:szCs w:val="22"/>
        </w:rPr>
        <w:t>IAA Commercial Vehicles</w:t>
      </w:r>
      <w:r>
        <w:rPr>
          <w:color w:val="000000" w:themeColor="text1"/>
          <w:sz w:val="22"/>
          <w:szCs w:val="22"/>
        </w:rPr>
        <w:t xml:space="preserve"> (transport, logistics and mobility; staged by the German Association of the Automotive Industry, VDA). Deutsche Messe’s portfolio also comprises events in Australia, Canada, China, Indonesia, Italy, Russia, Singapore, Thailand, Turkey and the USA. These include shows in the following fields: Automotive, ICT &amp; Digital Business, </w:t>
      </w:r>
      <w:r w:rsidR="003046E0">
        <w:rPr>
          <w:color w:val="000000" w:themeColor="text1"/>
          <w:sz w:val="22"/>
          <w:szCs w:val="22"/>
        </w:rPr>
        <w:t>Manufacturing and Proceesing Industries</w:t>
      </w:r>
      <w:r>
        <w:rPr>
          <w:color w:val="000000" w:themeColor="text1"/>
          <w:sz w:val="22"/>
          <w:szCs w:val="22"/>
        </w:rPr>
        <w:t xml:space="preserve">, Energy &amp; Logistics and Metal Processing. With more </w:t>
      </w:r>
      <w:r>
        <w:rPr>
          <w:color w:val="000000" w:themeColor="text1"/>
          <w:sz w:val="22"/>
          <w:szCs w:val="22"/>
        </w:rPr>
        <w:lastRenderedPageBreak/>
        <w:t>than1,200 employees and a network of 58 sales partners, Deutsche Messe is present in more than100 countries.</w:t>
      </w:r>
    </w:p>
    <w:p w14:paraId="32384D4E" w14:textId="77777777" w:rsidR="00156C06" w:rsidRPr="00323879" w:rsidRDefault="00156C06" w:rsidP="00156C06">
      <w:pPr>
        <w:spacing w:line="360" w:lineRule="auto"/>
        <w:jc w:val="both"/>
        <w:rPr>
          <w:sz w:val="22"/>
          <w:szCs w:val="22"/>
        </w:rPr>
      </w:pPr>
    </w:p>
    <w:p w14:paraId="34FA6B59" w14:textId="77777777" w:rsidR="00EB6239" w:rsidRPr="00884BE9" w:rsidRDefault="00EB6239" w:rsidP="00B72689">
      <w:pPr>
        <w:pStyle w:val="Flietext"/>
        <w:rPr>
          <w:rFonts w:eastAsiaTheme="minorHAnsi" w:cstheme="minorBidi"/>
        </w:rPr>
      </w:pPr>
    </w:p>
    <w:p w14:paraId="05F51026" w14:textId="77777777" w:rsidR="00760128" w:rsidRPr="00884BE9" w:rsidRDefault="00760128" w:rsidP="00B72689">
      <w:pPr>
        <w:pStyle w:val="Flietext"/>
        <w:rPr>
          <w:rFonts w:eastAsiaTheme="minorHAnsi" w:cstheme="minorBidi"/>
        </w:rPr>
      </w:pPr>
      <w:r>
        <w:t xml:space="preserve">No. of characters (incl. spaces): </w:t>
      </w:r>
      <w:r w:rsidR="00CF07E2">
        <w:t>8,008</w:t>
      </w:r>
    </w:p>
    <w:p w14:paraId="25793AFA" w14:textId="77777777" w:rsidR="00760128" w:rsidRPr="00884BE9" w:rsidRDefault="00760128" w:rsidP="00B72689">
      <w:pPr>
        <w:pStyle w:val="Flietext"/>
        <w:rPr>
          <w:rFonts w:eastAsiaTheme="minorHAnsi" w:cstheme="minorBidi"/>
        </w:rPr>
      </w:pPr>
    </w:p>
    <w:p w14:paraId="36D85300" w14:textId="77777777" w:rsidR="00760128" w:rsidRPr="00884BE9" w:rsidRDefault="00760128" w:rsidP="00B72689">
      <w:pPr>
        <w:spacing w:line="360" w:lineRule="auto"/>
        <w:ind w:right="2549"/>
        <w:jc w:val="both"/>
        <w:rPr>
          <w:rFonts w:eastAsiaTheme="minorHAnsi" w:cstheme="minorBidi"/>
          <w:sz w:val="22"/>
        </w:rPr>
      </w:pPr>
      <w:r>
        <w:rPr>
          <w:sz w:val="22"/>
        </w:rPr>
        <w:t>Your contact for further information:</w:t>
      </w:r>
    </w:p>
    <w:p w14:paraId="23F4FA19" w14:textId="77777777" w:rsidR="00760128" w:rsidRPr="00884BE9" w:rsidRDefault="00624FCF" w:rsidP="00B72689">
      <w:pPr>
        <w:pStyle w:val="Flietext"/>
        <w:ind w:right="565"/>
        <w:rPr>
          <w:rFonts w:eastAsiaTheme="minorHAnsi" w:cstheme="minorBidi"/>
        </w:rPr>
      </w:pPr>
      <w:r>
        <w:t>Onuora Ogbukagu</w:t>
      </w:r>
    </w:p>
    <w:p w14:paraId="082B556C" w14:textId="77777777" w:rsidR="00760128" w:rsidRPr="00884BE9" w:rsidRDefault="004066D5" w:rsidP="00B72689">
      <w:pPr>
        <w:pStyle w:val="Flietext"/>
        <w:ind w:right="565"/>
        <w:rPr>
          <w:rFonts w:eastAsiaTheme="minorHAnsi" w:cstheme="minorBidi"/>
        </w:rPr>
      </w:pPr>
      <w:r>
        <w:t>Tel:</w:t>
      </w:r>
      <w:r>
        <w:tab/>
        <w:t>+49 511 89-31059</w:t>
      </w:r>
    </w:p>
    <w:p w14:paraId="0178B687" w14:textId="77777777" w:rsidR="00760128" w:rsidRPr="00884BE9" w:rsidRDefault="004066D5" w:rsidP="00B72689">
      <w:pPr>
        <w:pStyle w:val="Flietext"/>
        <w:ind w:right="565"/>
        <w:rPr>
          <w:rFonts w:eastAsiaTheme="minorHAnsi" w:cstheme="minorBidi"/>
        </w:rPr>
      </w:pPr>
      <w:r>
        <w:t>E-mail:</w:t>
      </w:r>
      <w:r>
        <w:tab/>
        <w:t>onuora.ogbukagu@messe.de</w:t>
      </w:r>
    </w:p>
    <w:p w14:paraId="0EFF058E" w14:textId="77777777" w:rsidR="00760128" w:rsidRPr="00884BE9" w:rsidRDefault="00760128" w:rsidP="00B72689">
      <w:pPr>
        <w:pStyle w:val="Flietext"/>
        <w:rPr>
          <w:rFonts w:eastAsiaTheme="minorHAnsi" w:cstheme="minorBidi"/>
        </w:rPr>
      </w:pPr>
    </w:p>
    <w:p w14:paraId="6884C804" w14:textId="77777777" w:rsidR="00760128" w:rsidRPr="00884BE9" w:rsidRDefault="00760128" w:rsidP="00B72689">
      <w:pPr>
        <w:pStyle w:val="Flietext"/>
        <w:rPr>
          <w:rFonts w:eastAsiaTheme="minorHAnsi" w:cstheme="minorBidi"/>
        </w:rPr>
      </w:pPr>
      <w:r>
        <w:t xml:space="preserve">For related press releases and images, visit: </w:t>
      </w:r>
    </w:p>
    <w:bookmarkStart w:id="2" w:name="Zeile2"/>
    <w:bookmarkEnd w:id="2"/>
    <w:p w14:paraId="48FA25F8" w14:textId="77777777" w:rsidR="00CD7E61" w:rsidRPr="00C125CB" w:rsidRDefault="00CD7E61" w:rsidP="00CD7E61">
      <w:pPr>
        <w:pStyle w:val="Flietext"/>
      </w:pPr>
      <w:r>
        <w:fldChar w:fldCharType="begin"/>
      </w:r>
      <w:r>
        <w:instrText xml:space="preserve"> HYPERLINK "http://www.hannovermesse.de/en/register-plan/for-journalists/" </w:instrText>
      </w:r>
      <w:r>
        <w:fldChar w:fldCharType="separate"/>
      </w:r>
      <w:r>
        <w:rPr>
          <w:rStyle w:val="Hyperlink"/>
        </w:rPr>
        <w:t>http://www.hannovermesse.de/en/register-plan/for-journalists/</w:t>
      </w:r>
      <w:r>
        <w:fldChar w:fldCharType="end"/>
      </w:r>
    </w:p>
    <w:sectPr w:rsidR="00CD7E61" w:rsidRPr="00C125CB" w:rsidSect="00E70701">
      <w:headerReference w:type="default" r:id="rId8"/>
      <w:footerReference w:type="default" r:id="rId9"/>
      <w:headerReference w:type="first" r:id="rId10"/>
      <w:footerReference w:type="first" r:id="rId11"/>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C22F1" w14:textId="77777777" w:rsidR="009C7311" w:rsidRDefault="009C7311" w:rsidP="003857D8">
      <w:r>
        <w:separator/>
      </w:r>
    </w:p>
  </w:endnote>
  <w:endnote w:type="continuationSeparator" w:id="0">
    <w:p w14:paraId="3D762C67" w14:textId="77777777" w:rsidR="009C7311" w:rsidRDefault="009C7311"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DM">
    <w:panose1 w:val="020B0502000000000000"/>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567"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760128" w:rsidRPr="004A323A" w14:paraId="25D33356" w14:textId="77777777" w:rsidTr="00C21C40">
      <w:trPr>
        <w:trHeight w:hRule="exact" w:val="1474"/>
      </w:trPr>
      <w:tc>
        <w:tcPr>
          <w:tcW w:w="1985" w:type="dxa"/>
        </w:tcPr>
        <w:p w14:paraId="0328B849" w14:textId="77777777" w:rsidR="00760128" w:rsidRPr="00C125CB" w:rsidRDefault="00760128" w:rsidP="00C21C40">
          <w:pPr>
            <w:pStyle w:val="Abbinder"/>
            <w:rPr>
              <w:lang w:val="de-DE"/>
            </w:rPr>
          </w:pPr>
          <w:r w:rsidRPr="00C125CB">
            <w:rPr>
              <w:lang w:val="de-DE"/>
            </w:rPr>
            <w:t>Deutsche Messe AG</w:t>
          </w:r>
        </w:p>
        <w:p w14:paraId="4C326C7C" w14:textId="77777777" w:rsidR="00760128" w:rsidRPr="00C125CB" w:rsidRDefault="00760128" w:rsidP="00C21C40">
          <w:pPr>
            <w:pStyle w:val="Abbinder"/>
            <w:rPr>
              <w:lang w:val="de-DE"/>
            </w:rPr>
          </w:pPr>
          <w:r w:rsidRPr="00C125CB">
            <w:rPr>
              <w:lang w:val="de-DE"/>
            </w:rPr>
            <w:t>Messegelände</w:t>
          </w:r>
        </w:p>
        <w:p w14:paraId="4578B215" w14:textId="77777777" w:rsidR="00760128" w:rsidRPr="00C125CB" w:rsidRDefault="00760128" w:rsidP="00C21C40">
          <w:pPr>
            <w:pStyle w:val="Abbinder"/>
            <w:rPr>
              <w:lang w:val="de-DE"/>
            </w:rPr>
          </w:pPr>
          <w:r w:rsidRPr="00C125CB">
            <w:rPr>
              <w:lang w:val="de-DE"/>
            </w:rPr>
            <w:t>30521 Hannover</w:t>
          </w:r>
        </w:p>
        <w:p w14:paraId="4254A2B9" w14:textId="77777777" w:rsidR="00760128" w:rsidRPr="00C125CB" w:rsidRDefault="00760128" w:rsidP="00C21C40">
          <w:pPr>
            <w:pStyle w:val="Abbinder"/>
            <w:rPr>
              <w:lang w:val="de-DE"/>
            </w:rPr>
          </w:pPr>
          <w:r w:rsidRPr="00C125CB">
            <w:rPr>
              <w:lang w:val="de-DE"/>
            </w:rPr>
            <w:t>Germany</w:t>
          </w:r>
        </w:p>
        <w:p w14:paraId="43F37DE8" w14:textId="77777777" w:rsidR="00760128" w:rsidRPr="00C21C40" w:rsidRDefault="00760128" w:rsidP="00C21C40">
          <w:pPr>
            <w:pStyle w:val="Abbinder"/>
          </w:pPr>
          <w:r>
            <w:t>Tel.  +49 511 89-0</w:t>
          </w:r>
        </w:p>
        <w:p w14:paraId="6F31F9EE" w14:textId="77777777" w:rsidR="00760128" w:rsidRPr="00C21C40" w:rsidRDefault="00760128" w:rsidP="00C21C40">
          <w:pPr>
            <w:pStyle w:val="Abbinder"/>
          </w:pPr>
          <w:r>
            <w:t>Fax  +49 511 89-36694</w:t>
          </w:r>
        </w:p>
        <w:p w14:paraId="6B4E18B1" w14:textId="77777777" w:rsidR="00760128" w:rsidRPr="00C21C40" w:rsidRDefault="00760128" w:rsidP="00C21C40">
          <w:pPr>
            <w:pStyle w:val="Abbinder"/>
          </w:pPr>
          <w:r>
            <w:t>info@messe.de</w:t>
          </w:r>
        </w:p>
        <w:p w14:paraId="2E163A9C" w14:textId="77777777" w:rsidR="00760128" w:rsidRPr="00C21C40" w:rsidRDefault="00760128" w:rsidP="00C21C40">
          <w:pPr>
            <w:pStyle w:val="Abbinder"/>
          </w:pPr>
          <w:r>
            <w:t>www.messe.de</w:t>
          </w:r>
        </w:p>
      </w:tc>
    </w:tr>
  </w:tbl>
  <w:tbl>
    <w:tblPr>
      <w:tblpPr w:vertAnchor="page" w:horzAnchor="margin" w:tblpY="1417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655"/>
      <w:gridCol w:w="1701"/>
    </w:tblGrid>
    <w:tr w:rsidR="00760128" w:rsidRPr="00C21C40" w14:paraId="6C63CEA9" w14:textId="77777777" w:rsidTr="00C21C40">
      <w:trPr>
        <w:trHeight w:hRule="exact" w:val="284"/>
      </w:trPr>
      <w:tc>
        <w:tcPr>
          <w:tcW w:w="7655" w:type="dxa"/>
          <w:tcBorders>
            <w:top w:val="nil"/>
            <w:left w:val="nil"/>
            <w:bottom w:val="nil"/>
            <w:right w:val="nil"/>
          </w:tcBorders>
        </w:tcPr>
        <w:p w14:paraId="32653AB7" w14:textId="77777777" w:rsidR="00760128" w:rsidRPr="00C21C40" w:rsidRDefault="00FE275E" w:rsidP="00FC16A6">
          <w:pPr>
            <w:pStyle w:val="Flietextl"/>
          </w:pPr>
          <w:r>
            <w:t>No. DF-002/2019 – 216-Ogb/JaS</w:t>
          </w:r>
        </w:p>
      </w:tc>
      <w:tc>
        <w:tcPr>
          <w:tcW w:w="1701" w:type="dxa"/>
          <w:tcBorders>
            <w:top w:val="nil"/>
            <w:left w:val="nil"/>
            <w:bottom w:val="nil"/>
            <w:right w:val="nil"/>
          </w:tcBorders>
        </w:tcPr>
        <w:p w14:paraId="708A5B77" w14:textId="33DDBCDE" w:rsidR="00760128" w:rsidRPr="00C21C40" w:rsidRDefault="00FA0AA9" w:rsidP="00C21C40">
          <w:pPr>
            <w:pStyle w:val="Flietextr"/>
          </w:pPr>
          <w:r>
            <w:fldChar w:fldCharType="begin"/>
          </w:r>
          <w:r>
            <w:instrText>PAGE</w:instrText>
          </w:r>
          <w:r>
            <w:fldChar w:fldCharType="separate"/>
          </w:r>
          <w:r w:rsidR="003D7791">
            <w:rPr>
              <w:noProof/>
            </w:rPr>
            <w:t>5</w:t>
          </w:r>
          <w:r>
            <w:fldChar w:fldCharType="end"/>
          </w:r>
          <w:r>
            <w:t>/</w:t>
          </w:r>
          <w:r>
            <w:fldChar w:fldCharType="begin"/>
          </w:r>
          <w:r>
            <w:instrText>NUMPAGES</w:instrText>
          </w:r>
          <w:r>
            <w:fldChar w:fldCharType="separate"/>
          </w:r>
          <w:r w:rsidR="003D7791">
            <w:rPr>
              <w:noProof/>
            </w:rPr>
            <w:t>5</w:t>
          </w:r>
          <w:r>
            <w:fldChar w:fldCharType="end"/>
          </w:r>
        </w:p>
        <w:p w14:paraId="06E3CE08" w14:textId="77777777" w:rsidR="00760128" w:rsidRPr="00C21C40" w:rsidRDefault="00760128" w:rsidP="00C21C40">
          <w:pPr>
            <w:pStyle w:val="Infol"/>
          </w:pPr>
        </w:p>
      </w:tc>
    </w:tr>
  </w:tbl>
  <w:p w14:paraId="4BFC2DB8" w14:textId="77777777" w:rsidR="00760128" w:rsidRDefault="0076012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284"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760128" w:rsidRPr="004A323A" w14:paraId="6F61D48B" w14:textId="77777777" w:rsidTr="00C21C40">
      <w:trPr>
        <w:trHeight w:hRule="exact" w:val="1474"/>
      </w:trPr>
      <w:tc>
        <w:tcPr>
          <w:tcW w:w="1985" w:type="dxa"/>
        </w:tcPr>
        <w:p w14:paraId="03FE3680" w14:textId="77777777" w:rsidR="00760128" w:rsidRPr="00C125CB" w:rsidRDefault="00760128" w:rsidP="00C21C40">
          <w:pPr>
            <w:pStyle w:val="Abbinder"/>
            <w:rPr>
              <w:lang w:val="de-DE"/>
            </w:rPr>
          </w:pPr>
          <w:r w:rsidRPr="00C125CB">
            <w:rPr>
              <w:lang w:val="de-DE"/>
            </w:rPr>
            <w:t>Deutsche Messe AG</w:t>
          </w:r>
        </w:p>
        <w:p w14:paraId="4A7D7509" w14:textId="77777777" w:rsidR="00760128" w:rsidRPr="00C125CB" w:rsidRDefault="00760128" w:rsidP="00C21C40">
          <w:pPr>
            <w:pStyle w:val="Abbinder"/>
            <w:rPr>
              <w:lang w:val="de-DE"/>
            </w:rPr>
          </w:pPr>
          <w:r w:rsidRPr="00C125CB">
            <w:rPr>
              <w:lang w:val="de-DE"/>
            </w:rPr>
            <w:t>Messegelände</w:t>
          </w:r>
        </w:p>
        <w:p w14:paraId="49FFBE60" w14:textId="77777777" w:rsidR="00760128" w:rsidRPr="00C125CB" w:rsidRDefault="00760128" w:rsidP="00C21C40">
          <w:pPr>
            <w:pStyle w:val="Abbinder"/>
            <w:rPr>
              <w:lang w:val="de-DE"/>
            </w:rPr>
          </w:pPr>
          <w:r w:rsidRPr="00C125CB">
            <w:rPr>
              <w:lang w:val="de-DE"/>
            </w:rPr>
            <w:t>30521 Hannover</w:t>
          </w:r>
        </w:p>
        <w:p w14:paraId="73373620" w14:textId="77777777" w:rsidR="00760128" w:rsidRPr="00C125CB" w:rsidRDefault="00760128" w:rsidP="00C21C40">
          <w:pPr>
            <w:pStyle w:val="Abbinder"/>
            <w:rPr>
              <w:lang w:val="de-DE"/>
            </w:rPr>
          </w:pPr>
          <w:r w:rsidRPr="00C125CB">
            <w:rPr>
              <w:lang w:val="de-DE"/>
            </w:rPr>
            <w:t>Germany</w:t>
          </w:r>
        </w:p>
        <w:p w14:paraId="28244DE1" w14:textId="77777777" w:rsidR="00760128" w:rsidRPr="00C21C40" w:rsidRDefault="00760128" w:rsidP="00C21C40">
          <w:pPr>
            <w:pStyle w:val="Abbinder"/>
          </w:pPr>
          <w:r>
            <w:t>Tel.  +49 511 89-0</w:t>
          </w:r>
        </w:p>
        <w:p w14:paraId="13CC8C14" w14:textId="77777777" w:rsidR="00760128" w:rsidRPr="00C21C40" w:rsidRDefault="00760128" w:rsidP="00C21C40">
          <w:pPr>
            <w:pStyle w:val="Abbinder"/>
          </w:pPr>
          <w:r>
            <w:t>Fax  +49 511 89-36694</w:t>
          </w:r>
        </w:p>
        <w:p w14:paraId="29269EDA" w14:textId="77777777" w:rsidR="00760128" w:rsidRPr="00C21C40" w:rsidRDefault="00760128" w:rsidP="00C21C40">
          <w:pPr>
            <w:pStyle w:val="Abbinder"/>
          </w:pPr>
          <w:r>
            <w:t>info@messe.de</w:t>
          </w:r>
        </w:p>
        <w:p w14:paraId="49A8E4E4" w14:textId="77777777" w:rsidR="00760128" w:rsidRPr="00C21C40" w:rsidRDefault="00760128" w:rsidP="00C21C40">
          <w:pPr>
            <w:pStyle w:val="Abbinder"/>
          </w:pPr>
          <w:r>
            <w:t>www.messe.de</w:t>
          </w:r>
        </w:p>
      </w:tc>
    </w:tr>
  </w:tbl>
  <w:p w14:paraId="1723D0E9" w14:textId="77777777" w:rsidR="00760128" w:rsidRPr="00D82EE6" w:rsidRDefault="007601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D7720" w14:textId="77777777" w:rsidR="009C7311" w:rsidRDefault="009C7311" w:rsidP="003857D8">
      <w:r>
        <w:separator/>
      </w:r>
    </w:p>
  </w:footnote>
  <w:footnote w:type="continuationSeparator" w:id="0">
    <w:p w14:paraId="16A12A32" w14:textId="77777777" w:rsidR="009C7311" w:rsidRDefault="009C7311"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5671" w:tblpY="681"/>
      <w:tblW w:w="0" w:type="auto"/>
      <w:tblLayout w:type="fixed"/>
      <w:tblCellMar>
        <w:left w:w="0" w:type="dxa"/>
        <w:right w:w="0" w:type="dxa"/>
      </w:tblCellMar>
      <w:tblLook w:val="00A0" w:firstRow="1" w:lastRow="0" w:firstColumn="1" w:lastColumn="0" w:noHBand="0" w:noVBand="0"/>
    </w:tblPr>
    <w:tblGrid>
      <w:gridCol w:w="5103"/>
    </w:tblGrid>
    <w:tr w:rsidR="00760128" w:rsidRPr="00C21C40" w14:paraId="68599E88" w14:textId="77777777" w:rsidTr="00C21C40">
      <w:trPr>
        <w:trHeight w:hRule="exact" w:val="1361"/>
      </w:trPr>
      <w:tc>
        <w:tcPr>
          <w:tcW w:w="5103" w:type="dxa"/>
        </w:tcPr>
        <w:p w14:paraId="7B9A4518" w14:textId="77777777" w:rsidR="00760128" w:rsidRPr="00C21C40" w:rsidRDefault="00FE275E" w:rsidP="00FE275E">
          <w:pPr>
            <w:jc w:val="right"/>
          </w:pPr>
          <w:r>
            <w:t xml:space="preserve">    </w:t>
          </w:r>
          <w:r>
            <w:rPr>
              <w:noProof/>
              <w:lang w:val="de-DE" w:eastAsia="de-DE"/>
            </w:rPr>
            <w:drawing>
              <wp:inline distT="0" distB="0" distL="0" distR="0" wp14:anchorId="61FB23E6" wp14:editId="7A9D0FA9">
                <wp:extent cx="1762125" cy="866775"/>
                <wp:effectExtent l="0" t="0" r="9525" b="9525"/>
                <wp:docPr id="5" name="Grafik 5" descr="C:\Users\schwarzk\Desktop\hm_digital_factor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warzk\Desktop\hm_digital_factory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866775"/>
                        </a:xfrm>
                        <a:prstGeom prst="rect">
                          <a:avLst/>
                        </a:prstGeom>
                        <a:noFill/>
                        <a:ln>
                          <a:noFill/>
                        </a:ln>
                      </pic:spPr>
                    </pic:pic>
                  </a:graphicData>
                </a:graphic>
              </wp:inline>
            </w:drawing>
          </w:r>
          <w:r>
            <w:t xml:space="preserve">    </w:t>
          </w:r>
        </w:p>
      </w:tc>
    </w:tr>
  </w:tbl>
  <w:p w14:paraId="5123A823" w14:textId="77777777" w:rsidR="00760128" w:rsidRDefault="00ED24FF" w:rsidP="002A49B5">
    <w:pPr>
      <w:pStyle w:val="Kopfzeile"/>
      <w:ind w:right="-1701"/>
      <w:jc w:val="right"/>
    </w:pPr>
    <w:r>
      <w:rPr>
        <w:noProof/>
        <w:lang w:val="de-DE" w:eastAsia="de-DE"/>
      </w:rPr>
      <w:drawing>
        <wp:anchor distT="0" distB="0" distL="114300" distR="114300" simplePos="0" relativeHeight="251658240" behindDoc="1" locked="1" layoutInCell="1" allowOverlap="1" wp14:anchorId="766EAFD1" wp14:editId="0F5BD4A6">
          <wp:simplePos x="0" y="0"/>
          <wp:positionH relativeFrom="page">
            <wp:posOffset>900430</wp:posOffset>
          </wp:positionH>
          <wp:positionV relativeFrom="page">
            <wp:posOffset>431800</wp:posOffset>
          </wp:positionV>
          <wp:extent cx="2001520" cy="431800"/>
          <wp:effectExtent l="0" t="0" r="0" b="6350"/>
          <wp:wrapNone/>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4AABB" w14:textId="77777777" w:rsidR="00760128" w:rsidRDefault="00760128">
    <w:pPr>
      <w:pStyle w:val="Kopfzeile"/>
      <w:rPr>
        <w:noProof/>
        <w:lang w:eastAsia="de-DE"/>
      </w:rPr>
    </w:pPr>
  </w:p>
  <w:p w14:paraId="59A6A285" w14:textId="77777777" w:rsidR="00760128" w:rsidRDefault="00760128">
    <w:pPr>
      <w:pStyle w:val="Kopfzeile"/>
      <w:rPr>
        <w:noProof/>
        <w:lang w:eastAsia="de-DE"/>
      </w:rPr>
    </w:pPr>
  </w:p>
  <w:p w14:paraId="68B5B94E" w14:textId="77777777" w:rsidR="00760128" w:rsidRDefault="00ED24FF">
    <w:pPr>
      <w:pStyle w:val="Kopfzeile"/>
    </w:pPr>
    <w:r>
      <w:rPr>
        <w:noProof/>
        <w:lang w:val="de-DE" w:eastAsia="de-DE"/>
      </w:rPr>
      <w:drawing>
        <wp:anchor distT="0" distB="0" distL="114300" distR="114300" simplePos="0" relativeHeight="251657216" behindDoc="1" locked="1" layoutInCell="1" allowOverlap="1" wp14:anchorId="50F99130" wp14:editId="1143B0B6">
          <wp:simplePos x="0" y="0"/>
          <wp:positionH relativeFrom="page">
            <wp:posOffset>900430</wp:posOffset>
          </wp:positionH>
          <wp:positionV relativeFrom="page">
            <wp:posOffset>431165</wp:posOffset>
          </wp:positionV>
          <wp:extent cx="2001520" cy="4318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04B9B"/>
    <w:multiLevelType w:val="hybridMultilevel"/>
    <w:tmpl w:val="710440D2"/>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DB55FB"/>
    <w:multiLevelType w:val="hybridMultilevel"/>
    <w:tmpl w:val="90D6DDE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550FB2"/>
    <w:multiLevelType w:val="multilevel"/>
    <w:tmpl w:val="49022A34"/>
    <w:styleLink w:val="zzzberschriften"/>
    <w:lvl w:ilvl="0">
      <w:start w:val="1"/>
      <w:numFmt w:val="decimal"/>
      <w:pStyle w:val="berschrift1"/>
      <w:lvlText w:val="%1."/>
      <w:lvlJc w:val="left"/>
      <w:pPr>
        <w:tabs>
          <w:tab w:val="num" w:pos="567"/>
        </w:tabs>
        <w:ind w:left="567" w:hanging="567"/>
      </w:pPr>
      <w:rPr>
        <w:rFonts w:cs="Times New Roman" w:hint="default"/>
      </w:rPr>
    </w:lvl>
    <w:lvl w:ilvl="1">
      <w:start w:val="1"/>
      <w:numFmt w:val="decimal"/>
      <w:pStyle w:val="berschrift2"/>
      <w:lvlText w:val="%1.%2"/>
      <w:lvlJc w:val="left"/>
      <w:pPr>
        <w:tabs>
          <w:tab w:val="num" w:pos="425"/>
        </w:tabs>
        <w:ind w:left="425" w:hanging="425"/>
      </w:pPr>
      <w:rPr>
        <w:rFonts w:cs="Times New Roman" w:hint="default"/>
      </w:rPr>
    </w:lvl>
    <w:lvl w:ilvl="2">
      <w:start w:val="1"/>
      <w:numFmt w:val="decimal"/>
      <w:pStyle w:val="berschrift3"/>
      <w:lvlText w:val="%1.%2.%3"/>
      <w:lvlJc w:val="left"/>
      <w:pPr>
        <w:tabs>
          <w:tab w:val="num" w:pos="567"/>
        </w:tabs>
        <w:ind w:left="567" w:hanging="567"/>
      </w:pPr>
      <w:rPr>
        <w:rFonts w:cs="Times New Roman" w:hint="default"/>
      </w:rPr>
    </w:lvl>
    <w:lvl w:ilvl="3">
      <w:start w:val="1"/>
      <w:numFmt w:val="decimal"/>
      <w:pStyle w:val="berschrift4"/>
      <w:lvlText w:val="%1.%2.%3.%4"/>
      <w:lvlJc w:val="left"/>
      <w:pPr>
        <w:tabs>
          <w:tab w:val="num" w:pos="851"/>
        </w:tabs>
        <w:ind w:left="851" w:hanging="851"/>
      </w:pPr>
      <w:rPr>
        <w:rFonts w:cs="Times New Roman" w:hint="default"/>
      </w:rPr>
    </w:lvl>
    <w:lvl w:ilvl="4">
      <w:start w:val="1"/>
      <w:numFmt w:val="decimal"/>
      <w:pStyle w:val="berschrift5"/>
      <w:lvlText w:val="%1.%2.%3.%4.%5"/>
      <w:lvlJc w:val="left"/>
      <w:pPr>
        <w:tabs>
          <w:tab w:val="num" w:pos="851"/>
        </w:tabs>
        <w:ind w:left="851" w:hanging="851"/>
      </w:pPr>
      <w:rPr>
        <w:rFonts w:cs="Times New Roman" w:hint="default"/>
      </w:rPr>
    </w:lvl>
    <w:lvl w:ilvl="5">
      <w:start w:val="1"/>
      <w:numFmt w:val="upperLetter"/>
      <w:pStyle w:val="FNNTabellen-Bildunterschrift"/>
      <w:lvlText w:val="%1.%6"/>
      <w:lvlJc w:val="left"/>
      <w:pPr>
        <w:tabs>
          <w:tab w:val="num" w:pos="567"/>
        </w:tabs>
        <w:ind w:left="567" w:hanging="567"/>
      </w:pPr>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3" w15:restartNumberingAfterBreak="0">
    <w:nsid w:val="583C49E0"/>
    <w:multiLevelType w:val="hybridMultilevel"/>
    <w:tmpl w:val="9E9070C6"/>
    <w:lvl w:ilvl="0" w:tplc="4A6216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D067DFE"/>
    <w:multiLevelType w:val="hybridMultilevel"/>
    <w:tmpl w:val="99802C4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F752E4"/>
    <w:multiLevelType w:val="hybridMultilevel"/>
    <w:tmpl w:val="5E044456"/>
    <w:lvl w:ilvl="0" w:tplc="DA84B5F4">
      <w:start w:val="1"/>
      <w:numFmt w:val="bullet"/>
      <w:lvlText w:val="-"/>
      <w:lvlJc w:val="left"/>
      <w:pPr>
        <w:ind w:left="720" w:hanging="360"/>
      </w:pPr>
      <w:rPr>
        <w:rFonts w:ascii="TheSansDM"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420"/>
    <w:rsid w:val="000004EF"/>
    <w:rsid w:val="00000FE1"/>
    <w:rsid w:val="0000282A"/>
    <w:rsid w:val="000073D3"/>
    <w:rsid w:val="00007B78"/>
    <w:rsid w:val="000124D5"/>
    <w:rsid w:val="0001266C"/>
    <w:rsid w:val="00015E28"/>
    <w:rsid w:val="00016B68"/>
    <w:rsid w:val="00017074"/>
    <w:rsid w:val="0002044A"/>
    <w:rsid w:val="00021693"/>
    <w:rsid w:val="0002248B"/>
    <w:rsid w:val="000229E1"/>
    <w:rsid w:val="00023F69"/>
    <w:rsid w:val="00024C45"/>
    <w:rsid w:val="0002510C"/>
    <w:rsid w:val="00025732"/>
    <w:rsid w:val="0002735D"/>
    <w:rsid w:val="000273CA"/>
    <w:rsid w:val="00027EDC"/>
    <w:rsid w:val="000311D7"/>
    <w:rsid w:val="0003382D"/>
    <w:rsid w:val="00033C46"/>
    <w:rsid w:val="00035F2C"/>
    <w:rsid w:val="00043530"/>
    <w:rsid w:val="00043686"/>
    <w:rsid w:val="00044505"/>
    <w:rsid w:val="00044B01"/>
    <w:rsid w:val="000471DE"/>
    <w:rsid w:val="00047C31"/>
    <w:rsid w:val="000557C3"/>
    <w:rsid w:val="00055C6E"/>
    <w:rsid w:val="00057BE7"/>
    <w:rsid w:val="00057E42"/>
    <w:rsid w:val="000603D2"/>
    <w:rsid w:val="000640B3"/>
    <w:rsid w:val="000642E1"/>
    <w:rsid w:val="000658BC"/>
    <w:rsid w:val="00065C0A"/>
    <w:rsid w:val="000734E1"/>
    <w:rsid w:val="000772B3"/>
    <w:rsid w:val="00081C33"/>
    <w:rsid w:val="00083405"/>
    <w:rsid w:val="00086247"/>
    <w:rsid w:val="000908ED"/>
    <w:rsid w:val="00092480"/>
    <w:rsid w:val="00092F98"/>
    <w:rsid w:val="00094D0D"/>
    <w:rsid w:val="00096D45"/>
    <w:rsid w:val="000A060D"/>
    <w:rsid w:val="000A5280"/>
    <w:rsid w:val="000A66B6"/>
    <w:rsid w:val="000B0938"/>
    <w:rsid w:val="000B1267"/>
    <w:rsid w:val="000B38B3"/>
    <w:rsid w:val="000B3D7D"/>
    <w:rsid w:val="000C1649"/>
    <w:rsid w:val="000C25BF"/>
    <w:rsid w:val="000C3FF9"/>
    <w:rsid w:val="000C4E52"/>
    <w:rsid w:val="000C6119"/>
    <w:rsid w:val="000C7984"/>
    <w:rsid w:val="000D5BFC"/>
    <w:rsid w:val="000E06E5"/>
    <w:rsid w:val="000E1516"/>
    <w:rsid w:val="000E3577"/>
    <w:rsid w:val="000E46F8"/>
    <w:rsid w:val="000F0578"/>
    <w:rsid w:val="000F280E"/>
    <w:rsid w:val="000F59D6"/>
    <w:rsid w:val="00100793"/>
    <w:rsid w:val="00100BC0"/>
    <w:rsid w:val="001013DC"/>
    <w:rsid w:val="001014F6"/>
    <w:rsid w:val="00105E4E"/>
    <w:rsid w:val="00106D91"/>
    <w:rsid w:val="00107316"/>
    <w:rsid w:val="00110B58"/>
    <w:rsid w:val="00111B1E"/>
    <w:rsid w:val="001220F1"/>
    <w:rsid w:val="00124517"/>
    <w:rsid w:val="0012776C"/>
    <w:rsid w:val="00127AD0"/>
    <w:rsid w:val="00127F38"/>
    <w:rsid w:val="00131234"/>
    <w:rsid w:val="001344A5"/>
    <w:rsid w:val="0013578C"/>
    <w:rsid w:val="00136016"/>
    <w:rsid w:val="0014102C"/>
    <w:rsid w:val="00147DC4"/>
    <w:rsid w:val="001510BD"/>
    <w:rsid w:val="00153FCF"/>
    <w:rsid w:val="00154F22"/>
    <w:rsid w:val="00155DD0"/>
    <w:rsid w:val="00156C06"/>
    <w:rsid w:val="001619C1"/>
    <w:rsid w:val="001644D9"/>
    <w:rsid w:val="00165A41"/>
    <w:rsid w:val="00166929"/>
    <w:rsid w:val="001669B2"/>
    <w:rsid w:val="001713A7"/>
    <w:rsid w:val="00173856"/>
    <w:rsid w:val="001739A5"/>
    <w:rsid w:val="00175AB4"/>
    <w:rsid w:val="00180311"/>
    <w:rsid w:val="001813BC"/>
    <w:rsid w:val="001818B6"/>
    <w:rsid w:val="00183314"/>
    <w:rsid w:val="00185117"/>
    <w:rsid w:val="00187C0B"/>
    <w:rsid w:val="001901DB"/>
    <w:rsid w:val="00191412"/>
    <w:rsid w:val="00192121"/>
    <w:rsid w:val="00192A15"/>
    <w:rsid w:val="001940BE"/>
    <w:rsid w:val="001955DD"/>
    <w:rsid w:val="001A6F8E"/>
    <w:rsid w:val="001B1218"/>
    <w:rsid w:val="001B3FC0"/>
    <w:rsid w:val="001B4EB6"/>
    <w:rsid w:val="001B60D9"/>
    <w:rsid w:val="001B6462"/>
    <w:rsid w:val="001B7C27"/>
    <w:rsid w:val="001C1E03"/>
    <w:rsid w:val="001C31FD"/>
    <w:rsid w:val="001C466C"/>
    <w:rsid w:val="001C6B0A"/>
    <w:rsid w:val="001D0CBB"/>
    <w:rsid w:val="001D47C2"/>
    <w:rsid w:val="001D47FB"/>
    <w:rsid w:val="001D59AD"/>
    <w:rsid w:val="001D771A"/>
    <w:rsid w:val="001E0535"/>
    <w:rsid w:val="001E168C"/>
    <w:rsid w:val="001E1A96"/>
    <w:rsid w:val="001E4EE9"/>
    <w:rsid w:val="001F2774"/>
    <w:rsid w:val="001F3B28"/>
    <w:rsid w:val="001F544A"/>
    <w:rsid w:val="001F65E3"/>
    <w:rsid w:val="001F7CE0"/>
    <w:rsid w:val="00204415"/>
    <w:rsid w:val="0020498F"/>
    <w:rsid w:val="00205264"/>
    <w:rsid w:val="002067DA"/>
    <w:rsid w:val="002102FF"/>
    <w:rsid w:val="00210309"/>
    <w:rsid w:val="00210349"/>
    <w:rsid w:val="00212251"/>
    <w:rsid w:val="002134E0"/>
    <w:rsid w:val="00220AAE"/>
    <w:rsid w:val="00220F25"/>
    <w:rsid w:val="002214AC"/>
    <w:rsid w:val="00221601"/>
    <w:rsid w:val="00221C07"/>
    <w:rsid w:val="00221C23"/>
    <w:rsid w:val="00223520"/>
    <w:rsid w:val="0022505E"/>
    <w:rsid w:val="00226ED5"/>
    <w:rsid w:val="00227C2A"/>
    <w:rsid w:val="00230A67"/>
    <w:rsid w:val="002346B8"/>
    <w:rsid w:val="00236923"/>
    <w:rsid w:val="002377EF"/>
    <w:rsid w:val="002422D8"/>
    <w:rsid w:val="00243492"/>
    <w:rsid w:val="00243927"/>
    <w:rsid w:val="002443ED"/>
    <w:rsid w:val="0024482A"/>
    <w:rsid w:val="00244EB2"/>
    <w:rsid w:val="0024507E"/>
    <w:rsid w:val="00250DB6"/>
    <w:rsid w:val="0025105D"/>
    <w:rsid w:val="002517DA"/>
    <w:rsid w:val="00253CD4"/>
    <w:rsid w:val="00256C9F"/>
    <w:rsid w:val="002578B4"/>
    <w:rsid w:val="00257E4D"/>
    <w:rsid w:val="0027062B"/>
    <w:rsid w:val="00274AB2"/>
    <w:rsid w:val="00275721"/>
    <w:rsid w:val="002761E6"/>
    <w:rsid w:val="002768E0"/>
    <w:rsid w:val="00277DDD"/>
    <w:rsid w:val="0028045B"/>
    <w:rsid w:val="00280E77"/>
    <w:rsid w:val="00281D47"/>
    <w:rsid w:val="002840BE"/>
    <w:rsid w:val="00285767"/>
    <w:rsid w:val="00285DB8"/>
    <w:rsid w:val="00287B0C"/>
    <w:rsid w:val="00295AB1"/>
    <w:rsid w:val="00296F3C"/>
    <w:rsid w:val="002971B9"/>
    <w:rsid w:val="0029742A"/>
    <w:rsid w:val="002A1375"/>
    <w:rsid w:val="002A47E1"/>
    <w:rsid w:val="002A49B5"/>
    <w:rsid w:val="002A662E"/>
    <w:rsid w:val="002A6A87"/>
    <w:rsid w:val="002A6E0F"/>
    <w:rsid w:val="002A7833"/>
    <w:rsid w:val="002B07EC"/>
    <w:rsid w:val="002B128B"/>
    <w:rsid w:val="002B2BE1"/>
    <w:rsid w:val="002B330B"/>
    <w:rsid w:val="002B4E90"/>
    <w:rsid w:val="002B5348"/>
    <w:rsid w:val="002C0552"/>
    <w:rsid w:val="002C1B94"/>
    <w:rsid w:val="002C357C"/>
    <w:rsid w:val="002C3EC4"/>
    <w:rsid w:val="002C4435"/>
    <w:rsid w:val="002C52C8"/>
    <w:rsid w:val="002C603F"/>
    <w:rsid w:val="002C75D3"/>
    <w:rsid w:val="002D0276"/>
    <w:rsid w:val="002D097F"/>
    <w:rsid w:val="002D5A0F"/>
    <w:rsid w:val="002D63E3"/>
    <w:rsid w:val="002D66B6"/>
    <w:rsid w:val="002E03E9"/>
    <w:rsid w:val="002E0BBE"/>
    <w:rsid w:val="002E39FB"/>
    <w:rsid w:val="002E3B30"/>
    <w:rsid w:val="002E4835"/>
    <w:rsid w:val="002E794A"/>
    <w:rsid w:val="002F1844"/>
    <w:rsid w:val="002F418D"/>
    <w:rsid w:val="003046E0"/>
    <w:rsid w:val="00304987"/>
    <w:rsid w:val="00305436"/>
    <w:rsid w:val="00306F27"/>
    <w:rsid w:val="003073D8"/>
    <w:rsid w:val="00307EF3"/>
    <w:rsid w:val="003119B4"/>
    <w:rsid w:val="00323250"/>
    <w:rsid w:val="00325076"/>
    <w:rsid w:val="0032601B"/>
    <w:rsid w:val="00330184"/>
    <w:rsid w:val="00330AF3"/>
    <w:rsid w:val="00330EA7"/>
    <w:rsid w:val="00332C38"/>
    <w:rsid w:val="00332F61"/>
    <w:rsid w:val="00333869"/>
    <w:rsid w:val="00340506"/>
    <w:rsid w:val="003437FC"/>
    <w:rsid w:val="00346BD0"/>
    <w:rsid w:val="003500AA"/>
    <w:rsid w:val="0035117F"/>
    <w:rsid w:val="00354862"/>
    <w:rsid w:val="00356688"/>
    <w:rsid w:val="00356B47"/>
    <w:rsid w:val="003619E6"/>
    <w:rsid w:val="00364243"/>
    <w:rsid w:val="003654DC"/>
    <w:rsid w:val="003704CA"/>
    <w:rsid w:val="00371722"/>
    <w:rsid w:val="00375458"/>
    <w:rsid w:val="00375C5D"/>
    <w:rsid w:val="003771F8"/>
    <w:rsid w:val="00382A46"/>
    <w:rsid w:val="00382D53"/>
    <w:rsid w:val="00384AF5"/>
    <w:rsid w:val="003857D8"/>
    <w:rsid w:val="003859FC"/>
    <w:rsid w:val="0039083A"/>
    <w:rsid w:val="00390C80"/>
    <w:rsid w:val="00391A77"/>
    <w:rsid w:val="00393FC9"/>
    <w:rsid w:val="00395AF2"/>
    <w:rsid w:val="00397B77"/>
    <w:rsid w:val="003A14AF"/>
    <w:rsid w:val="003A2A63"/>
    <w:rsid w:val="003A30AC"/>
    <w:rsid w:val="003A4289"/>
    <w:rsid w:val="003A651A"/>
    <w:rsid w:val="003A6652"/>
    <w:rsid w:val="003A66B7"/>
    <w:rsid w:val="003B723D"/>
    <w:rsid w:val="003C0C0F"/>
    <w:rsid w:val="003C35A3"/>
    <w:rsid w:val="003C51F5"/>
    <w:rsid w:val="003C6033"/>
    <w:rsid w:val="003C672C"/>
    <w:rsid w:val="003D5F75"/>
    <w:rsid w:val="003D7791"/>
    <w:rsid w:val="003E2BC7"/>
    <w:rsid w:val="003E561B"/>
    <w:rsid w:val="003E611F"/>
    <w:rsid w:val="003F05DC"/>
    <w:rsid w:val="003F4C5D"/>
    <w:rsid w:val="003F716C"/>
    <w:rsid w:val="00404637"/>
    <w:rsid w:val="00405B03"/>
    <w:rsid w:val="004066D5"/>
    <w:rsid w:val="00406BCD"/>
    <w:rsid w:val="00406E80"/>
    <w:rsid w:val="004070C3"/>
    <w:rsid w:val="00410E28"/>
    <w:rsid w:val="004121AD"/>
    <w:rsid w:val="00412DD3"/>
    <w:rsid w:val="00415DF2"/>
    <w:rsid w:val="00421058"/>
    <w:rsid w:val="00423484"/>
    <w:rsid w:val="004234B5"/>
    <w:rsid w:val="00424B92"/>
    <w:rsid w:val="00424C49"/>
    <w:rsid w:val="0043181E"/>
    <w:rsid w:val="00433BBB"/>
    <w:rsid w:val="004366DA"/>
    <w:rsid w:val="00440CF4"/>
    <w:rsid w:val="00440FD2"/>
    <w:rsid w:val="00445C2C"/>
    <w:rsid w:val="00446B3D"/>
    <w:rsid w:val="00450314"/>
    <w:rsid w:val="00450CBA"/>
    <w:rsid w:val="004541C8"/>
    <w:rsid w:val="00454324"/>
    <w:rsid w:val="00456877"/>
    <w:rsid w:val="00456EFE"/>
    <w:rsid w:val="004601EC"/>
    <w:rsid w:val="00460F26"/>
    <w:rsid w:val="00465872"/>
    <w:rsid w:val="0047261F"/>
    <w:rsid w:val="0047563C"/>
    <w:rsid w:val="00477E76"/>
    <w:rsid w:val="00480F60"/>
    <w:rsid w:val="0048347B"/>
    <w:rsid w:val="004842CC"/>
    <w:rsid w:val="00487EBF"/>
    <w:rsid w:val="004913C7"/>
    <w:rsid w:val="00491B55"/>
    <w:rsid w:val="00492582"/>
    <w:rsid w:val="00494687"/>
    <w:rsid w:val="0049514F"/>
    <w:rsid w:val="00496F0F"/>
    <w:rsid w:val="00497E8C"/>
    <w:rsid w:val="004A221B"/>
    <w:rsid w:val="004A2419"/>
    <w:rsid w:val="004A2C6A"/>
    <w:rsid w:val="004A323A"/>
    <w:rsid w:val="004A4342"/>
    <w:rsid w:val="004A6DAA"/>
    <w:rsid w:val="004A73BE"/>
    <w:rsid w:val="004A7D88"/>
    <w:rsid w:val="004B441B"/>
    <w:rsid w:val="004B4EF5"/>
    <w:rsid w:val="004B5C1D"/>
    <w:rsid w:val="004B6EAF"/>
    <w:rsid w:val="004B7375"/>
    <w:rsid w:val="004D0A44"/>
    <w:rsid w:val="004D1A4F"/>
    <w:rsid w:val="004D4E7B"/>
    <w:rsid w:val="004D7FC5"/>
    <w:rsid w:val="004E07D0"/>
    <w:rsid w:val="004E18A0"/>
    <w:rsid w:val="004E1E07"/>
    <w:rsid w:val="004E37C4"/>
    <w:rsid w:val="004E4FE9"/>
    <w:rsid w:val="004E502A"/>
    <w:rsid w:val="004E7AC7"/>
    <w:rsid w:val="004F162A"/>
    <w:rsid w:val="004F1AC1"/>
    <w:rsid w:val="004F3DC3"/>
    <w:rsid w:val="004F3FD5"/>
    <w:rsid w:val="004F650D"/>
    <w:rsid w:val="004F788C"/>
    <w:rsid w:val="00504F84"/>
    <w:rsid w:val="005056C2"/>
    <w:rsid w:val="00505F2C"/>
    <w:rsid w:val="00506FFC"/>
    <w:rsid w:val="005101A5"/>
    <w:rsid w:val="00515315"/>
    <w:rsid w:val="00521486"/>
    <w:rsid w:val="005216D3"/>
    <w:rsid w:val="00522420"/>
    <w:rsid w:val="00522AF1"/>
    <w:rsid w:val="005233FD"/>
    <w:rsid w:val="00527F9F"/>
    <w:rsid w:val="005304DF"/>
    <w:rsid w:val="00530E00"/>
    <w:rsid w:val="005337F2"/>
    <w:rsid w:val="005421F6"/>
    <w:rsid w:val="00545F8F"/>
    <w:rsid w:val="00550D6B"/>
    <w:rsid w:val="00554556"/>
    <w:rsid w:val="005547E0"/>
    <w:rsid w:val="005579E8"/>
    <w:rsid w:val="00557A82"/>
    <w:rsid w:val="00557DA6"/>
    <w:rsid w:val="00557E9C"/>
    <w:rsid w:val="00557F90"/>
    <w:rsid w:val="00564AC6"/>
    <w:rsid w:val="00565EBE"/>
    <w:rsid w:val="00572549"/>
    <w:rsid w:val="00572E8C"/>
    <w:rsid w:val="00573303"/>
    <w:rsid w:val="005738F0"/>
    <w:rsid w:val="00574A40"/>
    <w:rsid w:val="00574B3B"/>
    <w:rsid w:val="00575FC7"/>
    <w:rsid w:val="0058162C"/>
    <w:rsid w:val="005855E5"/>
    <w:rsid w:val="00591498"/>
    <w:rsid w:val="00591E29"/>
    <w:rsid w:val="005939B0"/>
    <w:rsid w:val="00594AFA"/>
    <w:rsid w:val="00597851"/>
    <w:rsid w:val="005A0580"/>
    <w:rsid w:val="005A5CD9"/>
    <w:rsid w:val="005B0AD3"/>
    <w:rsid w:val="005C0A98"/>
    <w:rsid w:val="005C15DD"/>
    <w:rsid w:val="005C23C6"/>
    <w:rsid w:val="005C3679"/>
    <w:rsid w:val="005C3A31"/>
    <w:rsid w:val="005C5B46"/>
    <w:rsid w:val="005C693C"/>
    <w:rsid w:val="005D127B"/>
    <w:rsid w:val="005D22E6"/>
    <w:rsid w:val="005D324A"/>
    <w:rsid w:val="005D4446"/>
    <w:rsid w:val="005D509B"/>
    <w:rsid w:val="005D60BB"/>
    <w:rsid w:val="005E079B"/>
    <w:rsid w:val="005E07BE"/>
    <w:rsid w:val="005E311E"/>
    <w:rsid w:val="005E34FD"/>
    <w:rsid w:val="005E7B95"/>
    <w:rsid w:val="005F4F75"/>
    <w:rsid w:val="005F5A17"/>
    <w:rsid w:val="0060275E"/>
    <w:rsid w:val="006040BA"/>
    <w:rsid w:val="006051D3"/>
    <w:rsid w:val="0060656E"/>
    <w:rsid w:val="006072C1"/>
    <w:rsid w:val="00616261"/>
    <w:rsid w:val="00616692"/>
    <w:rsid w:val="00620FFA"/>
    <w:rsid w:val="00621E84"/>
    <w:rsid w:val="00623E51"/>
    <w:rsid w:val="00624E65"/>
    <w:rsid w:val="00624FCF"/>
    <w:rsid w:val="00632A48"/>
    <w:rsid w:val="00636F93"/>
    <w:rsid w:val="00640FE9"/>
    <w:rsid w:val="00644484"/>
    <w:rsid w:val="006452DD"/>
    <w:rsid w:val="0064566E"/>
    <w:rsid w:val="00646A22"/>
    <w:rsid w:val="00647527"/>
    <w:rsid w:val="00647B4D"/>
    <w:rsid w:val="0065141C"/>
    <w:rsid w:val="00651A8D"/>
    <w:rsid w:val="00654251"/>
    <w:rsid w:val="00654E6C"/>
    <w:rsid w:val="006605AD"/>
    <w:rsid w:val="0066443A"/>
    <w:rsid w:val="006648F0"/>
    <w:rsid w:val="00666282"/>
    <w:rsid w:val="00667D73"/>
    <w:rsid w:val="0067240B"/>
    <w:rsid w:val="006748B4"/>
    <w:rsid w:val="0067528C"/>
    <w:rsid w:val="00675605"/>
    <w:rsid w:val="006762F5"/>
    <w:rsid w:val="006778CB"/>
    <w:rsid w:val="006805EF"/>
    <w:rsid w:val="006816E3"/>
    <w:rsid w:val="0068458F"/>
    <w:rsid w:val="006852D9"/>
    <w:rsid w:val="00686E07"/>
    <w:rsid w:val="00686ECC"/>
    <w:rsid w:val="00687814"/>
    <w:rsid w:val="0068786C"/>
    <w:rsid w:val="00687E6E"/>
    <w:rsid w:val="006917DD"/>
    <w:rsid w:val="006919EE"/>
    <w:rsid w:val="006924C9"/>
    <w:rsid w:val="0069392B"/>
    <w:rsid w:val="00695F51"/>
    <w:rsid w:val="006966DF"/>
    <w:rsid w:val="00696F12"/>
    <w:rsid w:val="006A158D"/>
    <w:rsid w:val="006A2B33"/>
    <w:rsid w:val="006A2E73"/>
    <w:rsid w:val="006A2F40"/>
    <w:rsid w:val="006A30AF"/>
    <w:rsid w:val="006A3ECC"/>
    <w:rsid w:val="006A4029"/>
    <w:rsid w:val="006A45CD"/>
    <w:rsid w:val="006A58B4"/>
    <w:rsid w:val="006A59E1"/>
    <w:rsid w:val="006B1BF8"/>
    <w:rsid w:val="006B30D4"/>
    <w:rsid w:val="006B6772"/>
    <w:rsid w:val="006C3316"/>
    <w:rsid w:val="006C57E4"/>
    <w:rsid w:val="006C6BB2"/>
    <w:rsid w:val="006D0C21"/>
    <w:rsid w:val="006D1422"/>
    <w:rsid w:val="006D2E4A"/>
    <w:rsid w:val="006D3534"/>
    <w:rsid w:val="006D74C9"/>
    <w:rsid w:val="006D7933"/>
    <w:rsid w:val="006E0375"/>
    <w:rsid w:val="006E121D"/>
    <w:rsid w:val="006E1FE6"/>
    <w:rsid w:val="006E270C"/>
    <w:rsid w:val="006F1169"/>
    <w:rsid w:val="006F1FFF"/>
    <w:rsid w:val="006F4402"/>
    <w:rsid w:val="006F52CE"/>
    <w:rsid w:val="006F71F6"/>
    <w:rsid w:val="006F7DF3"/>
    <w:rsid w:val="00702E1A"/>
    <w:rsid w:val="0071525E"/>
    <w:rsid w:val="00717571"/>
    <w:rsid w:val="00720396"/>
    <w:rsid w:val="00721661"/>
    <w:rsid w:val="0072692A"/>
    <w:rsid w:val="00726E10"/>
    <w:rsid w:val="00727D9D"/>
    <w:rsid w:val="007303C2"/>
    <w:rsid w:val="007325CA"/>
    <w:rsid w:val="007412D0"/>
    <w:rsid w:val="007427E7"/>
    <w:rsid w:val="007436CA"/>
    <w:rsid w:val="00744C53"/>
    <w:rsid w:val="00747821"/>
    <w:rsid w:val="00750EA3"/>
    <w:rsid w:val="007515C8"/>
    <w:rsid w:val="00754669"/>
    <w:rsid w:val="00755970"/>
    <w:rsid w:val="00756777"/>
    <w:rsid w:val="00760128"/>
    <w:rsid w:val="00761E86"/>
    <w:rsid w:val="00771CBB"/>
    <w:rsid w:val="00772B02"/>
    <w:rsid w:val="007751FD"/>
    <w:rsid w:val="00785DF8"/>
    <w:rsid w:val="0078660A"/>
    <w:rsid w:val="007875DB"/>
    <w:rsid w:val="00787696"/>
    <w:rsid w:val="00791C10"/>
    <w:rsid w:val="007979EF"/>
    <w:rsid w:val="007A6181"/>
    <w:rsid w:val="007A7AC3"/>
    <w:rsid w:val="007B15A9"/>
    <w:rsid w:val="007B7DC8"/>
    <w:rsid w:val="007C1D1C"/>
    <w:rsid w:val="007C347D"/>
    <w:rsid w:val="007C5661"/>
    <w:rsid w:val="007D5167"/>
    <w:rsid w:val="007D6A83"/>
    <w:rsid w:val="007D6A98"/>
    <w:rsid w:val="007E4176"/>
    <w:rsid w:val="007F00C4"/>
    <w:rsid w:val="007F24B2"/>
    <w:rsid w:val="007F2E90"/>
    <w:rsid w:val="007F3DD8"/>
    <w:rsid w:val="007F42E7"/>
    <w:rsid w:val="007F5D28"/>
    <w:rsid w:val="007F5F48"/>
    <w:rsid w:val="007F6714"/>
    <w:rsid w:val="007F77C2"/>
    <w:rsid w:val="00801E65"/>
    <w:rsid w:val="00803628"/>
    <w:rsid w:val="00803D33"/>
    <w:rsid w:val="008068A5"/>
    <w:rsid w:val="008109B8"/>
    <w:rsid w:val="00815D8A"/>
    <w:rsid w:val="008205C9"/>
    <w:rsid w:val="00822D5B"/>
    <w:rsid w:val="0082476E"/>
    <w:rsid w:val="00826907"/>
    <w:rsid w:val="00826A97"/>
    <w:rsid w:val="00827F1A"/>
    <w:rsid w:val="00832A6F"/>
    <w:rsid w:val="00834273"/>
    <w:rsid w:val="00837456"/>
    <w:rsid w:val="008411CD"/>
    <w:rsid w:val="00842634"/>
    <w:rsid w:val="00842818"/>
    <w:rsid w:val="00845EDD"/>
    <w:rsid w:val="00846073"/>
    <w:rsid w:val="008475A4"/>
    <w:rsid w:val="0085322D"/>
    <w:rsid w:val="008542E9"/>
    <w:rsid w:val="00856420"/>
    <w:rsid w:val="0086275B"/>
    <w:rsid w:val="008639CE"/>
    <w:rsid w:val="00865EB7"/>
    <w:rsid w:val="00866238"/>
    <w:rsid w:val="00870C64"/>
    <w:rsid w:val="00874342"/>
    <w:rsid w:val="00874B78"/>
    <w:rsid w:val="0087535E"/>
    <w:rsid w:val="0088142B"/>
    <w:rsid w:val="0088369B"/>
    <w:rsid w:val="00884BE9"/>
    <w:rsid w:val="00887B3A"/>
    <w:rsid w:val="008916A1"/>
    <w:rsid w:val="0089634B"/>
    <w:rsid w:val="008A107E"/>
    <w:rsid w:val="008A4C90"/>
    <w:rsid w:val="008A58C5"/>
    <w:rsid w:val="008A5CF3"/>
    <w:rsid w:val="008A69B5"/>
    <w:rsid w:val="008A7C5D"/>
    <w:rsid w:val="008B41B2"/>
    <w:rsid w:val="008B7FC0"/>
    <w:rsid w:val="008C01C7"/>
    <w:rsid w:val="008C16EA"/>
    <w:rsid w:val="008C2369"/>
    <w:rsid w:val="008C4305"/>
    <w:rsid w:val="008C5DD9"/>
    <w:rsid w:val="008D3D8C"/>
    <w:rsid w:val="008D4DA7"/>
    <w:rsid w:val="008D5A02"/>
    <w:rsid w:val="008D6660"/>
    <w:rsid w:val="008D77B2"/>
    <w:rsid w:val="008E0A68"/>
    <w:rsid w:val="008E12B4"/>
    <w:rsid w:val="008E3292"/>
    <w:rsid w:val="008F00CE"/>
    <w:rsid w:val="008F190D"/>
    <w:rsid w:val="008F2762"/>
    <w:rsid w:val="008F3822"/>
    <w:rsid w:val="008F532F"/>
    <w:rsid w:val="008F791A"/>
    <w:rsid w:val="009001A9"/>
    <w:rsid w:val="00900651"/>
    <w:rsid w:val="00900810"/>
    <w:rsid w:val="0090192F"/>
    <w:rsid w:val="00901E94"/>
    <w:rsid w:val="00902EC2"/>
    <w:rsid w:val="009050BE"/>
    <w:rsid w:val="009058E9"/>
    <w:rsid w:val="00905A8C"/>
    <w:rsid w:val="009111C3"/>
    <w:rsid w:val="00911AFE"/>
    <w:rsid w:val="00913762"/>
    <w:rsid w:val="00914A68"/>
    <w:rsid w:val="009174AD"/>
    <w:rsid w:val="00922BB8"/>
    <w:rsid w:val="009243A7"/>
    <w:rsid w:val="00925CCC"/>
    <w:rsid w:val="00927A8B"/>
    <w:rsid w:val="00930210"/>
    <w:rsid w:val="00931BE1"/>
    <w:rsid w:val="00933698"/>
    <w:rsid w:val="0093774B"/>
    <w:rsid w:val="00940ECD"/>
    <w:rsid w:val="009410AE"/>
    <w:rsid w:val="00943541"/>
    <w:rsid w:val="00944E1B"/>
    <w:rsid w:val="00944E44"/>
    <w:rsid w:val="00945091"/>
    <w:rsid w:val="00953655"/>
    <w:rsid w:val="009540D7"/>
    <w:rsid w:val="009618A5"/>
    <w:rsid w:val="009631DF"/>
    <w:rsid w:val="00963D83"/>
    <w:rsid w:val="00966922"/>
    <w:rsid w:val="0096722D"/>
    <w:rsid w:val="00970872"/>
    <w:rsid w:val="00972511"/>
    <w:rsid w:val="009729B0"/>
    <w:rsid w:val="009732F4"/>
    <w:rsid w:val="00974198"/>
    <w:rsid w:val="00974A02"/>
    <w:rsid w:val="00976586"/>
    <w:rsid w:val="00977747"/>
    <w:rsid w:val="00982B59"/>
    <w:rsid w:val="00984717"/>
    <w:rsid w:val="00986F7F"/>
    <w:rsid w:val="00990F08"/>
    <w:rsid w:val="0099189C"/>
    <w:rsid w:val="00993BF0"/>
    <w:rsid w:val="00996216"/>
    <w:rsid w:val="009962E4"/>
    <w:rsid w:val="0099693C"/>
    <w:rsid w:val="009A2A4F"/>
    <w:rsid w:val="009B24F6"/>
    <w:rsid w:val="009B3DE4"/>
    <w:rsid w:val="009B60D5"/>
    <w:rsid w:val="009B63B0"/>
    <w:rsid w:val="009C0E4F"/>
    <w:rsid w:val="009C4E32"/>
    <w:rsid w:val="009C69C7"/>
    <w:rsid w:val="009C7311"/>
    <w:rsid w:val="009D32C8"/>
    <w:rsid w:val="009D3BC9"/>
    <w:rsid w:val="009D4738"/>
    <w:rsid w:val="009D51AF"/>
    <w:rsid w:val="009D5994"/>
    <w:rsid w:val="009D6640"/>
    <w:rsid w:val="009D6F72"/>
    <w:rsid w:val="009E1FBA"/>
    <w:rsid w:val="009E27FC"/>
    <w:rsid w:val="009E2CFF"/>
    <w:rsid w:val="009E300B"/>
    <w:rsid w:val="009E3978"/>
    <w:rsid w:val="009E3CE6"/>
    <w:rsid w:val="009E548C"/>
    <w:rsid w:val="009E786C"/>
    <w:rsid w:val="009F0CDB"/>
    <w:rsid w:val="009F2B7A"/>
    <w:rsid w:val="009F2B90"/>
    <w:rsid w:val="009F6CD7"/>
    <w:rsid w:val="00A007FA"/>
    <w:rsid w:val="00A0428C"/>
    <w:rsid w:val="00A06272"/>
    <w:rsid w:val="00A06C88"/>
    <w:rsid w:val="00A07D54"/>
    <w:rsid w:val="00A10072"/>
    <w:rsid w:val="00A12BDD"/>
    <w:rsid w:val="00A12CFC"/>
    <w:rsid w:val="00A172E9"/>
    <w:rsid w:val="00A20395"/>
    <w:rsid w:val="00A208A5"/>
    <w:rsid w:val="00A21A74"/>
    <w:rsid w:val="00A21F7B"/>
    <w:rsid w:val="00A22F50"/>
    <w:rsid w:val="00A23CA4"/>
    <w:rsid w:val="00A25F39"/>
    <w:rsid w:val="00A26071"/>
    <w:rsid w:val="00A316BA"/>
    <w:rsid w:val="00A32C34"/>
    <w:rsid w:val="00A35F84"/>
    <w:rsid w:val="00A37736"/>
    <w:rsid w:val="00A3778B"/>
    <w:rsid w:val="00A41647"/>
    <w:rsid w:val="00A41F18"/>
    <w:rsid w:val="00A42097"/>
    <w:rsid w:val="00A423F6"/>
    <w:rsid w:val="00A43FB7"/>
    <w:rsid w:val="00A44583"/>
    <w:rsid w:val="00A44D1A"/>
    <w:rsid w:val="00A45F57"/>
    <w:rsid w:val="00A47A0A"/>
    <w:rsid w:val="00A47CE8"/>
    <w:rsid w:val="00A50CC2"/>
    <w:rsid w:val="00A51775"/>
    <w:rsid w:val="00A5183B"/>
    <w:rsid w:val="00A545C6"/>
    <w:rsid w:val="00A5572C"/>
    <w:rsid w:val="00A61E55"/>
    <w:rsid w:val="00A6325B"/>
    <w:rsid w:val="00A6339C"/>
    <w:rsid w:val="00A64C3D"/>
    <w:rsid w:val="00A65E6D"/>
    <w:rsid w:val="00A65F65"/>
    <w:rsid w:val="00A67193"/>
    <w:rsid w:val="00A7102E"/>
    <w:rsid w:val="00A82815"/>
    <w:rsid w:val="00A84D95"/>
    <w:rsid w:val="00A85E84"/>
    <w:rsid w:val="00A862C9"/>
    <w:rsid w:val="00A870D6"/>
    <w:rsid w:val="00A913FD"/>
    <w:rsid w:val="00A92325"/>
    <w:rsid w:val="00A93C04"/>
    <w:rsid w:val="00AA0C7B"/>
    <w:rsid w:val="00AA43CD"/>
    <w:rsid w:val="00AA6B2C"/>
    <w:rsid w:val="00AB4C8D"/>
    <w:rsid w:val="00AC009B"/>
    <w:rsid w:val="00AC0661"/>
    <w:rsid w:val="00AC2928"/>
    <w:rsid w:val="00AC3F3F"/>
    <w:rsid w:val="00AC5D80"/>
    <w:rsid w:val="00AD1696"/>
    <w:rsid w:val="00AD29E1"/>
    <w:rsid w:val="00AD3A00"/>
    <w:rsid w:val="00AD7C8A"/>
    <w:rsid w:val="00AE28B6"/>
    <w:rsid w:val="00AE3BA7"/>
    <w:rsid w:val="00AE44A7"/>
    <w:rsid w:val="00AE632E"/>
    <w:rsid w:val="00AF051D"/>
    <w:rsid w:val="00AF0D66"/>
    <w:rsid w:val="00AF0E91"/>
    <w:rsid w:val="00AF1065"/>
    <w:rsid w:val="00AF2867"/>
    <w:rsid w:val="00AF5E4C"/>
    <w:rsid w:val="00AF6274"/>
    <w:rsid w:val="00AF77FF"/>
    <w:rsid w:val="00AF79C7"/>
    <w:rsid w:val="00B01A49"/>
    <w:rsid w:val="00B0340A"/>
    <w:rsid w:val="00B03B86"/>
    <w:rsid w:val="00B1045D"/>
    <w:rsid w:val="00B11F66"/>
    <w:rsid w:val="00B151C5"/>
    <w:rsid w:val="00B1588E"/>
    <w:rsid w:val="00B167B2"/>
    <w:rsid w:val="00B17598"/>
    <w:rsid w:val="00B226DE"/>
    <w:rsid w:val="00B24215"/>
    <w:rsid w:val="00B25D59"/>
    <w:rsid w:val="00B25EA7"/>
    <w:rsid w:val="00B3311C"/>
    <w:rsid w:val="00B42695"/>
    <w:rsid w:val="00B45B99"/>
    <w:rsid w:val="00B4655C"/>
    <w:rsid w:val="00B47ED8"/>
    <w:rsid w:val="00B527B6"/>
    <w:rsid w:val="00B542A5"/>
    <w:rsid w:val="00B54897"/>
    <w:rsid w:val="00B62B47"/>
    <w:rsid w:val="00B6490A"/>
    <w:rsid w:val="00B6521A"/>
    <w:rsid w:val="00B66644"/>
    <w:rsid w:val="00B70DF4"/>
    <w:rsid w:val="00B72113"/>
    <w:rsid w:val="00B72689"/>
    <w:rsid w:val="00B73951"/>
    <w:rsid w:val="00B75A59"/>
    <w:rsid w:val="00B764DA"/>
    <w:rsid w:val="00B76680"/>
    <w:rsid w:val="00B7691A"/>
    <w:rsid w:val="00B76D43"/>
    <w:rsid w:val="00B803E2"/>
    <w:rsid w:val="00B81BAD"/>
    <w:rsid w:val="00B81F94"/>
    <w:rsid w:val="00B82F2E"/>
    <w:rsid w:val="00B961EB"/>
    <w:rsid w:val="00BA31A0"/>
    <w:rsid w:val="00BA48E4"/>
    <w:rsid w:val="00BA7B73"/>
    <w:rsid w:val="00BB0FAB"/>
    <w:rsid w:val="00BB3539"/>
    <w:rsid w:val="00BB47E7"/>
    <w:rsid w:val="00BB4E9C"/>
    <w:rsid w:val="00BB5A19"/>
    <w:rsid w:val="00BC0227"/>
    <w:rsid w:val="00BC4D8D"/>
    <w:rsid w:val="00BC51F0"/>
    <w:rsid w:val="00BC5679"/>
    <w:rsid w:val="00BC5EC3"/>
    <w:rsid w:val="00BC63B8"/>
    <w:rsid w:val="00BC6E00"/>
    <w:rsid w:val="00BD726B"/>
    <w:rsid w:val="00BE0BB5"/>
    <w:rsid w:val="00BE1BEE"/>
    <w:rsid w:val="00BE1E4A"/>
    <w:rsid w:val="00BE7E9B"/>
    <w:rsid w:val="00BF21CB"/>
    <w:rsid w:val="00BF22C9"/>
    <w:rsid w:val="00BF2890"/>
    <w:rsid w:val="00BF2946"/>
    <w:rsid w:val="00BF2947"/>
    <w:rsid w:val="00BF47AF"/>
    <w:rsid w:val="00BF4CFF"/>
    <w:rsid w:val="00BF72BF"/>
    <w:rsid w:val="00C00089"/>
    <w:rsid w:val="00C0146B"/>
    <w:rsid w:val="00C01EA0"/>
    <w:rsid w:val="00C031D4"/>
    <w:rsid w:val="00C032D9"/>
    <w:rsid w:val="00C06975"/>
    <w:rsid w:val="00C06D22"/>
    <w:rsid w:val="00C10E77"/>
    <w:rsid w:val="00C1137A"/>
    <w:rsid w:val="00C11A66"/>
    <w:rsid w:val="00C125CB"/>
    <w:rsid w:val="00C1366A"/>
    <w:rsid w:val="00C1377B"/>
    <w:rsid w:val="00C14C07"/>
    <w:rsid w:val="00C14CF3"/>
    <w:rsid w:val="00C16417"/>
    <w:rsid w:val="00C17DF1"/>
    <w:rsid w:val="00C210F0"/>
    <w:rsid w:val="00C21C40"/>
    <w:rsid w:val="00C27ADF"/>
    <w:rsid w:val="00C30256"/>
    <w:rsid w:val="00C33D36"/>
    <w:rsid w:val="00C340DD"/>
    <w:rsid w:val="00C34D5D"/>
    <w:rsid w:val="00C41361"/>
    <w:rsid w:val="00C4159D"/>
    <w:rsid w:val="00C429AF"/>
    <w:rsid w:val="00C46469"/>
    <w:rsid w:val="00C50FB1"/>
    <w:rsid w:val="00C52767"/>
    <w:rsid w:val="00C53628"/>
    <w:rsid w:val="00C56661"/>
    <w:rsid w:val="00C575F4"/>
    <w:rsid w:val="00C6272F"/>
    <w:rsid w:val="00C633D1"/>
    <w:rsid w:val="00C63CC1"/>
    <w:rsid w:val="00C704A0"/>
    <w:rsid w:val="00C73A01"/>
    <w:rsid w:val="00C76C60"/>
    <w:rsid w:val="00C77474"/>
    <w:rsid w:val="00C80579"/>
    <w:rsid w:val="00C81770"/>
    <w:rsid w:val="00C82845"/>
    <w:rsid w:val="00C83969"/>
    <w:rsid w:val="00C871BA"/>
    <w:rsid w:val="00C90A2E"/>
    <w:rsid w:val="00C92BF5"/>
    <w:rsid w:val="00C965A0"/>
    <w:rsid w:val="00C969B2"/>
    <w:rsid w:val="00C97A54"/>
    <w:rsid w:val="00CA38C3"/>
    <w:rsid w:val="00CA4A8D"/>
    <w:rsid w:val="00CB24C9"/>
    <w:rsid w:val="00CB6657"/>
    <w:rsid w:val="00CB6C94"/>
    <w:rsid w:val="00CB6D70"/>
    <w:rsid w:val="00CC1D85"/>
    <w:rsid w:val="00CC3294"/>
    <w:rsid w:val="00CC365F"/>
    <w:rsid w:val="00CC4242"/>
    <w:rsid w:val="00CC484E"/>
    <w:rsid w:val="00CD0322"/>
    <w:rsid w:val="00CD2A9C"/>
    <w:rsid w:val="00CD4980"/>
    <w:rsid w:val="00CD562B"/>
    <w:rsid w:val="00CD7E61"/>
    <w:rsid w:val="00CE0E01"/>
    <w:rsid w:val="00CE5BD6"/>
    <w:rsid w:val="00CE6064"/>
    <w:rsid w:val="00CE71CB"/>
    <w:rsid w:val="00CF07E2"/>
    <w:rsid w:val="00CF229D"/>
    <w:rsid w:val="00CF5903"/>
    <w:rsid w:val="00CF665D"/>
    <w:rsid w:val="00CF6C1C"/>
    <w:rsid w:val="00CF7BA6"/>
    <w:rsid w:val="00D007BC"/>
    <w:rsid w:val="00D05F2B"/>
    <w:rsid w:val="00D06538"/>
    <w:rsid w:val="00D1322A"/>
    <w:rsid w:val="00D135C6"/>
    <w:rsid w:val="00D135DD"/>
    <w:rsid w:val="00D17180"/>
    <w:rsid w:val="00D17B9C"/>
    <w:rsid w:val="00D206E5"/>
    <w:rsid w:val="00D21C4A"/>
    <w:rsid w:val="00D22143"/>
    <w:rsid w:val="00D2235D"/>
    <w:rsid w:val="00D240C9"/>
    <w:rsid w:val="00D241EB"/>
    <w:rsid w:val="00D25752"/>
    <w:rsid w:val="00D25BE5"/>
    <w:rsid w:val="00D30AC4"/>
    <w:rsid w:val="00D329CF"/>
    <w:rsid w:val="00D34323"/>
    <w:rsid w:val="00D346AF"/>
    <w:rsid w:val="00D3550E"/>
    <w:rsid w:val="00D35654"/>
    <w:rsid w:val="00D37F62"/>
    <w:rsid w:val="00D425CD"/>
    <w:rsid w:val="00D55749"/>
    <w:rsid w:val="00D5633A"/>
    <w:rsid w:val="00D56AEE"/>
    <w:rsid w:val="00D570AF"/>
    <w:rsid w:val="00D60884"/>
    <w:rsid w:val="00D62CE7"/>
    <w:rsid w:val="00D6417E"/>
    <w:rsid w:val="00D716BC"/>
    <w:rsid w:val="00D806CE"/>
    <w:rsid w:val="00D8089B"/>
    <w:rsid w:val="00D82EE6"/>
    <w:rsid w:val="00D834AC"/>
    <w:rsid w:val="00D841BA"/>
    <w:rsid w:val="00D84545"/>
    <w:rsid w:val="00D87F96"/>
    <w:rsid w:val="00D90251"/>
    <w:rsid w:val="00D91DB8"/>
    <w:rsid w:val="00D93974"/>
    <w:rsid w:val="00D95A5C"/>
    <w:rsid w:val="00D95FCB"/>
    <w:rsid w:val="00D9722D"/>
    <w:rsid w:val="00DA2D5F"/>
    <w:rsid w:val="00DA3BEE"/>
    <w:rsid w:val="00DA4AB2"/>
    <w:rsid w:val="00DA5036"/>
    <w:rsid w:val="00DA66C6"/>
    <w:rsid w:val="00DA6FA2"/>
    <w:rsid w:val="00DA7080"/>
    <w:rsid w:val="00DB6941"/>
    <w:rsid w:val="00DC0CFB"/>
    <w:rsid w:val="00DC109D"/>
    <w:rsid w:val="00DC139D"/>
    <w:rsid w:val="00DC293C"/>
    <w:rsid w:val="00DC2A7F"/>
    <w:rsid w:val="00DC2E99"/>
    <w:rsid w:val="00DC40C6"/>
    <w:rsid w:val="00DC416F"/>
    <w:rsid w:val="00DC48B7"/>
    <w:rsid w:val="00DC5621"/>
    <w:rsid w:val="00DC7BE7"/>
    <w:rsid w:val="00DC7EEB"/>
    <w:rsid w:val="00DD3D1C"/>
    <w:rsid w:val="00DD79B6"/>
    <w:rsid w:val="00DE268E"/>
    <w:rsid w:val="00DE3593"/>
    <w:rsid w:val="00DE4B47"/>
    <w:rsid w:val="00DE4F8A"/>
    <w:rsid w:val="00DE57E4"/>
    <w:rsid w:val="00DE7343"/>
    <w:rsid w:val="00DE76AB"/>
    <w:rsid w:val="00DF0FFA"/>
    <w:rsid w:val="00DF2EE3"/>
    <w:rsid w:val="00DF4B3B"/>
    <w:rsid w:val="00DF5728"/>
    <w:rsid w:val="00DF5A38"/>
    <w:rsid w:val="00E0059F"/>
    <w:rsid w:val="00E00DE8"/>
    <w:rsid w:val="00E010EE"/>
    <w:rsid w:val="00E029C5"/>
    <w:rsid w:val="00E046D8"/>
    <w:rsid w:val="00E04739"/>
    <w:rsid w:val="00E06263"/>
    <w:rsid w:val="00E07483"/>
    <w:rsid w:val="00E101C7"/>
    <w:rsid w:val="00E13789"/>
    <w:rsid w:val="00E17CB0"/>
    <w:rsid w:val="00E231D4"/>
    <w:rsid w:val="00E24744"/>
    <w:rsid w:val="00E26927"/>
    <w:rsid w:val="00E275BE"/>
    <w:rsid w:val="00E31328"/>
    <w:rsid w:val="00E3479C"/>
    <w:rsid w:val="00E416CB"/>
    <w:rsid w:val="00E42804"/>
    <w:rsid w:val="00E4292A"/>
    <w:rsid w:val="00E42FE7"/>
    <w:rsid w:val="00E435EB"/>
    <w:rsid w:val="00E44F4D"/>
    <w:rsid w:val="00E45984"/>
    <w:rsid w:val="00E47464"/>
    <w:rsid w:val="00E50B98"/>
    <w:rsid w:val="00E51048"/>
    <w:rsid w:val="00E5491E"/>
    <w:rsid w:val="00E575C8"/>
    <w:rsid w:val="00E61481"/>
    <w:rsid w:val="00E651FD"/>
    <w:rsid w:val="00E70701"/>
    <w:rsid w:val="00E710B7"/>
    <w:rsid w:val="00E71E90"/>
    <w:rsid w:val="00E72524"/>
    <w:rsid w:val="00E725DB"/>
    <w:rsid w:val="00E7544B"/>
    <w:rsid w:val="00E80482"/>
    <w:rsid w:val="00E80C51"/>
    <w:rsid w:val="00E846D2"/>
    <w:rsid w:val="00E84CCB"/>
    <w:rsid w:val="00E86EC3"/>
    <w:rsid w:val="00E922D5"/>
    <w:rsid w:val="00E937B5"/>
    <w:rsid w:val="00E96E09"/>
    <w:rsid w:val="00E97CEA"/>
    <w:rsid w:val="00E97D3F"/>
    <w:rsid w:val="00EB0AC9"/>
    <w:rsid w:val="00EB3616"/>
    <w:rsid w:val="00EB5F37"/>
    <w:rsid w:val="00EB6239"/>
    <w:rsid w:val="00EB65B7"/>
    <w:rsid w:val="00EC345B"/>
    <w:rsid w:val="00EC4CAD"/>
    <w:rsid w:val="00EC55CC"/>
    <w:rsid w:val="00EC5F77"/>
    <w:rsid w:val="00EC637F"/>
    <w:rsid w:val="00EC687A"/>
    <w:rsid w:val="00ED0181"/>
    <w:rsid w:val="00ED24FF"/>
    <w:rsid w:val="00ED6C57"/>
    <w:rsid w:val="00ED7729"/>
    <w:rsid w:val="00ED77EE"/>
    <w:rsid w:val="00EE07E5"/>
    <w:rsid w:val="00EE37FA"/>
    <w:rsid w:val="00EE5671"/>
    <w:rsid w:val="00EF1A95"/>
    <w:rsid w:val="00EF4DA1"/>
    <w:rsid w:val="00EF567B"/>
    <w:rsid w:val="00EF6041"/>
    <w:rsid w:val="00F04440"/>
    <w:rsid w:val="00F05834"/>
    <w:rsid w:val="00F06321"/>
    <w:rsid w:val="00F07432"/>
    <w:rsid w:val="00F108E4"/>
    <w:rsid w:val="00F12F68"/>
    <w:rsid w:val="00F139D0"/>
    <w:rsid w:val="00F16C96"/>
    <w:rsid w:val="00F179CB"/>
    <w:rsid w:val="00F23D01"/>
    <w:rsid w:val="00F24621"/>
    <w:rsid w:val="00F26214"/>
    <w:rsid w:val="00F26F17"/>
    <w:rsid w:val="00F304AE"/>
    <w:rsid w:val="00F325EE"/>
    <w:rsid w:val="00F334E8"/>
    <w:rsid w:val="00F33A42"/>
    <w:rsid w:val="00F33FDA"/>
    <w:rsid w:val="00F35CC6"/>
    <w:rsid w:val="00F37B67"/>
    <w:rsid w:val="00F37CE7"/>
    <w:rsid w:val="00F37EBA"/>
    <w:rsid w:val="00F404A5"/>
    <w:rsid w:val="00F406C5"/>
    <w:rsid w:val="00F43A30"/>
    <w:rsid w:val="00F45729"/>
    <w:rsid w:val="00F47CF4"/>
    <w:rsid w:val="00F50018"/>
    <w:rsid w:val="00F5017E"/>
    <w:rsid w:val="00F529D9"/>
    <w:rsid w:val="00F52BA6"/>
    <w:rsid w:val="00F566B9"/>
    <w:rsid w:val="00F56931"/>
    <w:rsid w:val="00F56AAC"/>
    <w:rsid w:val="00F6008C"/>
    <w:rsid w:val="00F61764"/>
    <w:rsid w:val="00F6317B"/>
    <w:rsid w:val="00F66724"/>
    <w:rsid w:val="00F730F9"/>
    <w:rsid w:val="00F749E2"/>
    <w:rsid w:val="00F77302"/>
    <w:rsid w:val="00F81B32"/>
    <w:rsid w:val="00F8435C"/>
    <w:rsid w:val="00F865F3"/>
    <w:rsid w:val="00F8697E"/>
    <w:rsid w:val="00F86AE9"/>
    <w:rsid w:val="00F87E64"/>
    <w:rsid w:val="00F9203C"/>
    <w:rsid w:val="00F9389C"/>
    <w:rsid w:val="00F95223"/>
    <w:rsid w:val="00FA0AA9"/>
    <w:rsid w:val="00FA1441"/>
    <w:rsid w:val="00FA47C4"/>
    <w:rsid w:val="00FA4D20"/>
    <w:rsid w:val="00FA50C9"/>
    <w:rsid w:val="00FB4F97"/>
    <w:rsid w:val="00FB7D75"/>
    <w:rsid w:val="00FC0690"/>
    <w:rsid w:val="00FC16A6"/>
    <w:rsid w:val="00FC2AA0"/>
    <w:rsid w:val="00FC3CD8"/>
    <w:rsid w:val="00FC4204"/>
    <w:rsid w:val="00FC4FB7"/>
    <w:rsid w:val="00FC6A8D"/>
    <w:rsid w:val="00FD250D"/>
    <w:rsid w:val="00FE15C3"/>
    <w:rsid w:val="00FE1A96"/>
    <w:rsid w:val="00FE275E"/>
    <w:rsid w:val="00FE4D50"/>
    <w:rsid w:val="00FE59DC"/>
    <w:rsid w:val="00FE60A5"/>
    <w:rsid w:val="00FE6DD9"/>
    <w:rsid w:val="00FF0900"/>
    <w:rsid w:val="00FF14A3"/>
    <w:rsid w:val="00FF5A66"/>
    <w:rsid w:val="00FF7115"/>
    <w:rsid w:val="00FF72F4"/>
    <w:rsid w:val="00FF7D0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13DE0AA"/>
  <w15:docId w15:val="{D8B11C91-7325-4A52-A9B6-980358621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DM" w:eastAsia="TheSansDM" w:hAnsi="TheSansDM" w:cs="Times New Roman"/>
        <w:sz w:val="22"/>
        <w:szCs w:val="22"/>
        <w:lang w:val="en-US"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509B"/>
    <w:rPr>
      <w:sz w:val="20"/>
      <w:szCs w:val="20"/>
      <w:lang w:eastAsia="en-US"/>
    </w:rPr>
  </w:style>
  <w:style w:type="paragraph" w:styleId="berschrift1">
    <w:name w:val="heading 1"/>
    <w:basedOn w:val="Standard"/>
    <w:next w:val="Standard"/>
    <w:link w:val="berschrift1Zchn"/>
    <w:uiPriority w:val="99"/>
    <w:qFormat/>
    <w:rsid w:val="005E079B"/>
    <w:pPr>
      <w:keepNext/>
      <w:keepLines/>
      <w:pageBreakBefore/>
      <w:numPr>
        <w:numId w:val="1"/>
      </w:numPr>
      <w:spacing w:after="560"/>
      <w:outlineLvl w:val="0"/>
    </w:pPr>
    <w:rPr>
      <w:rFonts w:eastAsia="Times New Roman"/>
      <w:b/>
      <w:bCs/>
      <w:color w:val="004A99"/>
      <w:sz w:val="48"/>
      <w:szCs w:val="28"/>
    </w:rPr>
  </w:style>
  <w:style w:type="paragraph" w:styleId="berschrift2">
    <w:name w:val="heading 2"/>
    <w:basedOn w:val="Standard"/>
    <w:next w:val="Standard"/>
    <w:link w:val="berschrift2Zchn"/>
    <w:uiPriority w:val="99"/>
    <w:qFormat/>
    <w:rsid w:val="005E079B"/>
    <w:pPr>
      <w:keepNext/>
      <w:keepLines/>
      <w:numPr>
        <w:ilvl w:val="1"/>
        <w:numId w:val="1"/>
      </w:numPr>
      <w:spacing w:after="120"/>
      <w:outlineLvl w:val="1"/>
    </w:pPr>
    <w:rPr>
      <w:rFonts w:eastAsia="Times New Roman"/>
      <w:b/>
      <w:bCs/>
      <w:color w:val="004A99"/>
      <w:szCs w:val="26"/>
    </w:rPr>
  </w:style>
  <w:style w:type="paragraph" w:styleId="berschrift3">
    <w:name w:val="heading 3"/>
    <w:basedOn w:val="Standard"/>
    <w:next w:val="Standard"/>
    <w:link w:val="berschrift3Zchn"/>
    <w:uiPriority w:val="99"/>
    <w:qFormat/>
    <w:rsid w:val="005E079B"/>
    <w:pPr>
      <w:keepNext/>
      <w:keepLines/>
      <w:numPr>
        <w:ilvl w:val="2"/>
        <w:numId w:val="1"/>
      </w:numPr>
      <w:spacing w:after="120"/>
      <w:outlineLvl w:val="2"/>
    </w:pPr>
    <w:rPr>
      <w:rFonts w:eastAsia="Times New Roman"/>
      <w:b/>
      <w:bCs/>
      <w:color w:val="FFFFFF"/>
      <w:szCs w:val="22"/>
    </w:rPr>
  </w:style>
  <w:style w:type="paragraph" w:styleId="berschrift4">
    <w:name w:val="heading 4"/>
    <w:basedOn w:val="Standard"/>
    <w:next w:val="Standard"/>
    <w:link w:val="berschrift4Zchn"/>
    <w:uiPriority w:val="99"/>
    <w:qFormat/>
    <w:rsid w:val="005E079B"/>
    <w:pPr>
      <w:keepNext/>
      <w:keepLines/>
      <w:numPr>
        <w:ilvl w:val="3"/>
        <w:numId w:val="1"/>
      </w:numPr>
      <w:spacing w:before="200"/>
      <w:outlineLvl w:val="3"/>
    </w:pPr>
    <w:rPr>
      <w:rFonts w:eastAsia="Times New Roman"/>
      <w:bCs/>
      <w:iCs/>
      <w:color w:val="004A99"/>
      <w:szCs w:val="22"/>
    </w:rPr>
  </w:style>
  <w:style w:type="paragraph" w:styleId="berschrift5">
    <w:name w:val="heading 5"/>
    <w:basedOn w:val="Standard"/>
    <w:next w:val="Standard"/>
    <w:link w:val="berschrift5Zchn"/>
    <w:uiPriority w:val="99"/>
    <w:qFormat/>
    <w:rsid w:val="005E079B"/>
    <w:pPr>
      <w:keepNext/>
      <w:keepLines/>
      <w:numPr>
        <w:ilvl w:val="4"/>
        <w:numId w:val="1"/>
      </w:numPr>
      <w:spacing w:before="200"/>
      <w:outlineLvl w:val="4"/>
    </w:pPr>
    <w:rPr>
      <w:rFonts w:eastAsia="Times New Roman"/>
      <w:color w:val="004A99"/>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semiHidden/>
    <w:locked/>
    <w:rsid w:val="005E079B"/>
    <w:rPr>
      <w:rFonts w:ascii="TheSansDM" w:hAnsi="TheSansDM" w:cs="Times New Roman"/>
      <w:b/>
      <w:bCs/>
      <w:color w:val="004A99"/>
      <w:sz w:val="28"/>
      <w:szCs w:val="28"/>
      <w:lang w:val="en-US"/>
    </w:rPr>
  </w:style>
  <w:style w:type="character" w:customStyle="1" w:styleId="berschrift2Zchn">
    <w:name w:val="Überschrift 2 Zchn"/>
    <w:basedOn w:val="Absatz-Standardschriftart"/>
    <w:link w:val="berschrift2"/>
    <w:uiPriority w:val="99"/>
    <w:semiHidden/>
    <w:locked/>
    <w:rsid w:val="005E079B"/>
    <w:rPr>
      <w:rFonts w:ascii="TheSansDM" w:hAnsi="TheSansDM" w:cs="Times New Roman"/>
      <w:b/>
      <w:bCs/>
      <w:color w:val="004A99"/>
      <w:sz w:val="26"/>
      <w:szCs w:val="26"/>
      <w:lang w:val="en-US"/>
    </w:rPr>
  </w:style>
  <w:style w:type="character" w:customStyle="1" w:styleId="berschrift3Zchn">
    <w:name w:val="Überschrift 3 Zchn"/>
    <w:basedOn w:val="Absatz-Standardschriftart"/>
    <w:link w:val="berschrift3"/>
    <w:uiPriority w:val="99"/>
    <w:semiHidden/>
    <w:locked/>
    <w:rsid w:val="005E079B"/>
    <w:rPr>
      <w:rFonts w:ascii="TheSansDM" w:hAnsi="TheSansDM" w:cs="Times New Roman"/>
      <w:b/>
      <w:bCs/>
      <w:color w:val="FFFFFF"/>
      <w:sz w:val="22"/>
      <w:szCs w:val="22"/>
      <w:lang w:val="en-US"/>
    </w:rPr>
  </w:style>
  <w:style w:type="character" w:customStyle="1" w:styleId="berschrift4Zchn">
    <w:name w:val="Überschrift 4 Zchn"/>
    <w:basedOn w:val="Absatz-Standardschriftart"/>
    <w:link w:val="berschrift4"/>
    <w:uiPriority w:val="99"/>
    <w:semiHidden/>
    <w:locked/>
    <w:rsid w:val="005E079B"/>
    <w:rPr>
      <w:rFonts w:ascii="TheSansDM" w:hAnsi="TheSansDM" w:cs="Times New Roman"/>
      <w:bCs/>
      <w:iCs/>
      <w:color w:val="004A99"/>
      <w:sz w:val="22"/>
      <w:szCs w:val="22"/>
      <w:lang w:val="en-US"/>
    </w:rPr>
  </w:style>
  <w:style w:type="character" w:customStyle="1" w:styleId="berschrift5Zchn">
    <w:name w:val="Überschrift 5 Zchn"/>
    <w:basedOn w:val="Absatz-Standardschriftart"/>
    <w:link w:val="berschrift5"/>
    <w:uiPriority w:val="99"/>
    <w:semiHidden/>
    <w:locked/>
    <w:rsid w:val="005E079B"/>
    <w:rPr>
      <w:rFonts w:ascii="TheSansDM" w:hAnsi="TheSansDM" w:cs="Times New Roman"/>
      <w:color w:val="004A99"/>
      <w:sz w:val="22"/>
      <w:szCs w:val="22"/>
      <w:lang w:val="en-US"/>
    </w:rPr>
  </w:style>
  <w:style w:type="paragraph" w:styleId="Kopfzeile">
    <w:name w:val="header"/>
    <w:basedOn w:val="Standard"/>
    <w:link w:val="KopfzeileZchn"/>
    <w:uiPriority w:val="99"/>
    <w:semiHidden/>
    <w:rsid w:val="003857D8"/>
    <w:pPr>
      <w:tabs>
        <w:tab w:val="center" w:pos="4536"/>
        <w:tab w:val="right" w:pos="9072"/>
      </w:tabs>
    </w:pPr>
  </w:style>
  <w:style w:type="character" w:customStyle="1" w:styleId="KopfzeileZchn">
    <w:name w:val="Kopfzeile Zchn"/>
    <w:basedOn w:val="Absatz-Standardschriftart"/>
    <w:link w:val="Kopfzeile"/>
    <w:uiPriority w:val="99"/>
    <w:semiHidden/>
    <w:locked/>
    <w:rsid w:val="00A3778B"/>
    <w:rPr>
      <w:rFonts w:cs="Times New Roman"/>
    </w:rPr>
  </w:style>
  <w:style w:type="paragraph" w:styleId="Fuzeile">
    <w:name w:val="footer"/>
    <w:basedOn w:val="Standard"/>
    <w:link w:val="FuzeileZchn"/>
    <w:uiPriority w:val="99"/>
    <w:semiHidden/>
    <w:rsid w:val="003857D8"/>
    <w:pPr>
      <w:tabs>
        <w:tab w:val="center" w:pos="4536"/>
        <w:tab w:val="right" w:pos="9072"/>
      </w:tabs>
    </w:pPr>
  </w:style>
  <w:style w:type="character" w:customStyle="1" w:styleId="FuzeileZchn">
    <w:name w:val="Fußzeile Zchn"/>
    <w:basedOn w:val="Absatz-Standardschriftart"/>
    <w:link w:val="Fuzeile"/>
    <w:uiPriority w:val="99"/>
    <w:semiHidden/>
    <w:locked/>
    <w:rsid w:val="00155DD0"/>
    <w:rPr>
      <w:rFonts w:cs="Times New Roman"/>
    </w:rPr>
  </w:style>
  <w:style w:type="paragraph" w:styleId="Sprechblasentext">
    <w:name w:val="Balloon Text"/>
    <w:basedOn w:val="Standard"/>
    <w:link w:val="SprechblasentextZchn"/>
    <w:uiPriority w:val="99"/>
    <w:semiHidden/>
    <w:rsid w:val="003857D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3857D8"/>
    <w:rPr>
      <w:rFonts w:ascii="Tahoma" w:hAnsi="Tahoma" w:cs="Tahoma"/>
      <w:sz w:val="16"/>
      <w:szCs w:val="16"/>
    </w:rPr>
  </w:style>
  <w:style w:type="paragraph" w:customStyle="1" w:styleId="InforDatum">
    <w:name w:val="Info_r / Datum"/>
    <w:basedOn w:val="Standard"/>
    <w:uiPriority w:val="99"/>
    <w:rsid w:val="00C11A66"/>
    <w:pPr>
      <w:ind w:right="-1701"/>
      <w:jc w:val="right"/>
    </w:pPr>
    <w:rPr>
      <w:sz w:val="22"/>
    </w:rPr>
  </w:style>
  <w:style w:type="paragraph" w:customStyle="1" w:styleId="Infol">
    <w:name w:val="Info_l"/>
    <w:basedOn w:val="Standard"/>
    <w:uiPriority w:val="99"/>
    <w:rsid w:val="00DE4F8A"/>
    <w:pPr>
      <w:spacing w:line="180" w:lineRule="exact"/>
    </w:pPr>
    <w:rPr>
      <w:sz w:val="14"/>
    </w:rPr>
  </w:style>
  <w:style w:type="paragraph" w:customStyle="1" w:styleId="BetreffHauptberschrift">
    <w:name w:val="Betreff (Hauptüberschrift)"/>
    <w:basedOn w:val="Standard"/>
    <w:uiPriority w:val="99"/>
    <w:rsid w:val="005D509B"/>
    <w:pPr>
      <w:spacing w:line="360" w:lineRule="auto"/>
    </w:pPr>
    <w:rPr>
      <w:b/>
      <w:sz w:val="22"/>
    </w:rPr>
  </w:style>
  <w:style w:type="paragraph" w:customStyle="1" w:styleId="Flietext">
    <w:name w:val="Fließtext"/>
    <w:basedOn w:val="Standard"/>
    <w:qFormat/>
    <w:rsid w:val="00364243"/>
    <w:pPr>
      <w:spacing w:line="360" w:lineRule="auto"/>
      <w:jc w:val="both"/>
    </w:pPr>
    <w:rPr>
      <w:sz w:val="22"/>
    </w:rPr>
  </w:style>
  <w:style w:type="paragraph" w:customStyle="1" w:styleId="Flietextr">
    <w:name w:val="Fließtext_r"/>
    <w:basedOn w:val="Flietext"/>
    <w:uiPriority w:val="99"/>
    <w:rsid w:val="006A59E1"/>
    <w:pPr>
      <w:jc w:val="right"/>
    </w:pPr>
  </w:style>
  <w:style w:type="paragraph" w:customStyle="1" w:styleId="Abbinder">
    <w:name w:val="Abbinder"/>
    <w:basedOn w:val="Standard"/>
    <w:uiPriority w:val="99"/>
    <w:rsid w:val="005D509B"/>
    <w:pPr>
      <w:tabs>
        <w:tab w:val="left" w:pos="340"/>
      </w:tabs>
      <w:spacing w:line="170" w:lineRule="exact"/>
    </w:pPr>
    <w:rPr>
      <w:sz w:val="14"/>
    </w:rPr>
  </w:style>
  <w:style w:type="table" w:styleId="Tabellenraster">
    <w:name w:val="Table Grid"/>
    <w:basedOn w:val="NormaleTabelle"/>
    <w:uiPriority w:val="99"/>
    <w:rsid w:val="006A59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C25BF"/>
    <w:rPr>
      <w:rFonts w:cs="Times New Roman"/>
      <w:color w:val="808080"/>
    </w:rPr>
  </w:style>
  <w:style w:type="paragraph" w:customStyle="1" w:styleId="FNNTabellen-Bildunterschrift">
    <w:name w:val="FNN Tabellen-/Bildunterschrift"/>
    <w:basedOn w:val="Standard"/>
    <w:uiPriority w:val="99"/>
    <w:semiHidden/>
    <w:rsid w:val="005E079B"/>
    <w:pPr>
      <w:numPr>
        <w:ilvl w:val="5"/>
        <w:numId w:val="1"/>
      </w:numPr>
      <w:spacing w:before="80" w:after="120" w:line="260" w:lineRule="exact"/>
    </w:pPr>
    <w:rPr>
      <w:i/>
      <w:szCs w:val="22"/>
    </w:rPr>
  </w:style>
  <w:style w:type="paragraph" w:customStyle="1" w:styleId="Vorlagenname">
    <w:name w:val="Vorlagenname"/>
    <w:basedOn w:val="Standard"/>
    <w:uiPriority w:val="99"/>
    <w:rsid w:val="00D84545"/>
    <w:rPr>
      <w:b/>
      <w:sz w:val="36"/>
    </w:rPr>
  </w:style>
  <w:style w:type="paragraph" w:customStyle="1" w:styleId="Flietextl">
    <w:name w:val="Fließtext_l"/>
    <w:basedOn w:val="Flietext"/>
    <w:uiPriority w:val="99"/>
    <w:rsid w:val="006072C1"/>
    <w:pPr>
      <w:spacing w:line="240" w:lineRule="auto"/>
      <w:jc w:val="left"/>
    </w:pPr>
  </w:style>
  <w:style w:type="character" w:styleId="Hyperlink">
    <w:name w:val="Hyperlink"/>
    <w:basedOn w:val="Absatz-Standardschriftart"/>
    <w:uiPriority w:val="99"/>
    <w:rsid w:val="00557DA6"/>
    <w:rPr>
      <w:rFonts w:cs="Times New Roman"/>
      <w:color w:val="000000"/>
      <w:u w:val="singl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style>
  <w:style w:type="character" w:customStyle="1" w:styleId="KommentartextZchn">
    <w:name w:val="Kommentartext Zchn"/>
    <w:basedOn w:val="Absatz-Standardschriftart"/>
    <w:link w:val="Kommentartext"/>
    <w:uiPriority w:val="99"/>
    <w:semiHidden/>
    <w:locked/>
    <w:rsid w:val="008B41B2"/>
    <w:rPr>
      <w:rFonts w:ascii="TheSansDM" w:hAnsi="TheSansDM" w:cs="Times New Roman"/>
    </w:rPr>
  </w:style>
  <w:style w:type="paragraph" w:styleId="Kommentarthema">
    <w:name w:val="annotation subject"/>
    <w:basedOn w:val="Kommentartext"/>
    <w:next w:val="Kommentartext"/>
    <w:link w:val="KommentarthemaZchn"/>
    <w:uiPriority w:val="99"/>
    <w:semiHidden/>
    <w:rsid w:val="008B41B2"/>
    <w:rPr>
      <w:b/>
      <w:bCs/>
    </w:rPr>
  </w:style>
  <w:style w:type="character" w:customStyle="1" w:styleId="KommentarthemaZchn">
    <w:name w:val="Kommentarthema Zchn"/>
    <w:basedOn w:val="KommentartextZchn"/>
    <w:link w:val="Kommentarthema"/>
    <w:uiPriority w:val="99"/>
    <w:semiHidden/>
    <w:locked/>
    <w:rsid w:val="008B41B2"/>
    <w:rPr>
      <w:rFonts w:ascii="TheSansDM" w:hAnsi="TheSansDM" w:cs="Times New Roman"/>
      <w:b/>
      <w:bCs/>
    </w:rPr>
  </w:style>
  <w:style w:type="numbering" w:customStyle="1" w:styleId="zzzberschriften">
    <w:name w:val="zzz_Überschriften"/>
    <w:rsid w:val="0065022D"/>
    <w:pPr>
      <w:numPr>
        <w:numId w:val="1"/>
      </w:numPr>
    </w:pPr>
  </w:style>
  <w:style w:type="paragraph" w:styleId="berarbeitung">
    <w:name w:val="Revision"/>
    <w:hidden/>
    <w:uiPriority w:val="99"/>
    <w:semiHidden/>
    <w:rsid w:val="00A5183B"/>
    <w:rPr>
      <w:sz w:val="20"/>
      <w:szCs w:val="20"/>
      <w:lang w:eastAsia="en-US"/>
    </w:rPr>
  </w:style>
  <w:style w:type="character" w:customStyle="1" w:styleId="UnresolvedMention">
    <w:name w:val="Unresolved Mention"/>
    <w:basedOn w:val="Absatz-Standardschriftart"/>
    <w:uiPriority w:val="99"/>
    <w:semiHidden/>
    <w:unhideWhenUsed/>
    <w:rsid w:val="00CD7E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59370">
      <w:bodyDiv w:val="1"/>
      <w:marLeft w:val="0"/>
      <w:marRight w:val="0"/>
      <w:marTop w:val="0"/>
      <w:marBottom w:val="0"/>
      <w:divBdr>
        <w:top w:val="none" w:sz="0" w:space="0" w:color="auto"/>
        <w:left w:val="none" w:sz="0" w:space="0" w:color="auto"/>
        <w:bottom w:val="none" w:sz="0" w:space="0" w:color="auto"/>
        <w:right w:val="none" w:sz="0" w:space="0" w:color="auto"/>
      </w:divBdr>
    </w:div>
    <w:div w:id="394593314">
      <w:bodyDiv w:val="1"/>
      <w:marLeft w:val="0"/>
      <w:marRight w:val="0"/>
      <w:marTop w:val="0"/>
      <w:marBottom w:val="0"/>
      <w:divBdr>
        <w:top w:val="none" w:sz="0" w:space="0" w:color="auto"/>
        <w:left w:val="none" w:sz="0" w:space="0" w:color="auto"/>
        <w:bottom w:val="none" w:sz="0" w:space="0" w:color="auto"/>
        <w:right w:val="none" w:sz="0" w:space="0" w:color="auto"/>
      </w:divBdr>
    </w:div>
    <w:div w:id="982320001">
      <w:bodyDiv w:val="1"/>
      <w:marLeft w:val="0"/>
      <w:marRight w:val="0"/>
      <w:marTop w:val="0"/>
      <w:marBottom w:val="0"/>
      <w:divBdr>
        <w:top w:val="none" w:sz="0" w:space="0" w:color="auto"/>
        <w:left w:val="none" w:sz="0" w:space="0" w:color="auto"/>
        <w:bottom w:val="none" w:sz="0" w:space="0" w:color="auto"/>
        <w:right w:val="none" w:sz="0" w:space="0" w:color="auto"/>
      </w:divBdr>
    </w:div>
    <w:div w:id="1273977060">
      <w:bodyDiv w:val="1"/>
      <w:marLeft w:val="0"/>
      <w:marRight w:val="0"/>
      <w:marTop w:val="0"/>
      <w:marBottom w:val="0"/>
      <w:divBdr>
        <w:top w:val="none" w:sz="0" w:space="0" w:color="auto"/>
        <w:left w:val="none" w:sz="0" w:space="0" w:color="auto"/>
        <w:bottom w:val="none" w:sz="0" w:space="0" w:color="auto"/>
        <w:right w:val="none" w:sz="0" w:space="0" w:color="auto"/>
      </w:divBdr>
    </w:div>
    <w:div w:id="1594435431">
      <w:bodyDiv w:val="1"/>
      <w:marLeft w:val="0"/>
      <w:marRight w:val="0"/>
      <w:marTop w:val="0"/>
      <w:marBottom w:val="0"/>
      <w:divBdr>
        <w:top w:val="none" w:sz="0" w:space="0" w:color="auto"/>
        <w:left w:val="none" w:sz="0" w:space="0" w:color="auto"/>
        <w:bottom w:val="none" w:sz="0" w:space="0" w:color="auto"/>
        <w:right w:val="none" w:sz="0" w:space="0" w:color="auto"/>
      </w:divBdr>
    </w:div>
    <w:div w:id="201302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7B8E9-D0B8-4090-B07B-7C030B7EB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Pressemitteilung.dotm</Template>
  <TotalTime>0</TotalTime>
  <Pages>5</Pages>
  <Words>1231</Words>
  <Characters>7196</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Gestalt und Form</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DUT;SBe</dc:creator>
  <cp:keywords/>
  <dc:description/>
  <cp:lastModifiedBy>Schwarzkopf, Janina</cp:lastModifiedBy>
  <cp:revision>3</cp:revision>
  <cp:lastPrinted>2018-04-11T08:21:00Z</cp:lastPrinted>
  <dcterms:created xsi:type="dcterms:W3CDTF">2018-12-12T06:19:00Z</dcterms:created>
  <dcterms:modified xsi:type="dcterms:W3CDTF">2018-12-12T06:21:00Z</dcterms:modified>
</cp:coreProperties>
</file>