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232" w:rsidRDefault="003E2232" w:rsidP="00D76325">
      <w:pPr>
        <w:ind w:right="708"/>
        <w:rPr>
          <w:b/>
          <w:bCs/>
          <w:sz w:val="24"/>
        </w:rPr>
      </w:pPr>
      <w:r>
        <w:rPr>
          <w:b/>
          <w:bCs/>
          <w:sz w:val="28"/>
          <w:szCs w:val="28"/>
        </w:rPr>
        <w:t>Manufacturers making increased use of dry machining and MQL</w:t>
      </w:r>
    </w:p>
    <w:p w:rsidR="006B2DCB" w:rsidRPr="006B2DCB" w:rsidRDefault="006B2DCB" w:rsidP="003E2232">
      <w:pPr>
        <w:ind w:right="850"/>
        <w:rPr>
          <w:rFonts w:ascii="Calibri" w:hAnsi="Calibri"/>
          <w:b/>
          <w:bCs/>
          <w:sz w:val="24"/>
        </w:rPr>
      </w:pPr>
      <w:r>
        <w:rPr>
          <w:b/>
          <w:bCs/>
          <w:sz w:val="24"/>
        </w:rPr>
        <w:t>EMO Hannover 2019 helping with application decisions (Part 2)</w:t>
      </w:r>
    </w:p>
    <w:p w:rsidR="00992098" w:rsidRPr="001B5815" w:rsidRDefault="00992098" w:rsidP="00EA0746">
      <w:pPr>
        <w:rPr>
          <w:rFonts w:cs="Arial"/>
          <w:b/>
          <w:sz w:val="24"/>
          <w:szCs w:val="24"/>
        </w:rPr>
      </w:pPr>
    </w:p>
    <w:p w:rsidR="00CB3350" w:rsidRPr="001B5815" w:rsidRDefault="00CB3350" w:rsidP="00EA0746">
      <w:pPr>
        <w:rPr>
          <w:rFonts w:cs="Arial"/>
          <w:sz w:val="24"/>
          <w:szCs w:val="24"/>
        </w:rPr>
      </w:pPr>
    </w:p>
    <w:p w:rsidR="00EA0746" w:rsidRDefault="00EA0746" w:rsidP="001B5815">
      <w:pPr>
        <w:rPr>
          <w:i/>
          <w:sz w:val="24"/>
          <w:szCs w:val="24"/>
        </w:rPr>
      </w:pPr>
      <w:r>
        <w:rPr>
          <w:b/>
          <w:i/>
          <w:sz w:val="24"/>
          <w:szCs w:val="24"/>
        </w:rPr>
        <w:t xml:space="preserve">Frankfurt am Main, </w:t>
      </w:r>
      <w:r w:rsidR="009953EB" w:rsidRPr="009953EB">
        <w:rPr>
          <w:b/>
          <w:i/>
          <w:color w:val="000000" w:themeColor="text1"/>
          <w:sz w:val="24"/>
          <w:szCs w:val="24"/>
        </w:rPr>
        <w:t>15</w:t>
      </w:r>
      <w:r w:rsidRPr="00D76325">
        <w:rPr>
          <w:b/>
          <w:i/>
          <w:color w:val="FF0000"/>
          <w:sz w:val="24"/>
          <w:szCs w:val="24"/>
        </w:rPr>
        <w:t xml:space="preserve"> </w:t>
      </w:r>
      <w:r>
        <w:rPr>
          <w:b/>
          <w:i/>
          <w:sz w:val="24"/>
          <w:szCs w:val="24"/>
        </w:rPr>
        <w:t xml:space="preserve">April 2019. </w:t>
      </w:r>
      <w:r>
        <w:rPr>
          <w:i/>
          <w:sz w:val="24"/>
          <w:szCs w:val="24"/>
        </w:rPr>
        <w:t>– Should we continue with classic machining and coolant lubricants, or do dry machining and minimum quantity lubrication (MQL) represent viable alternatives? From a technology point of view, it is important to consider material properties and machine performance, but plant costs, energy and health aspects increasingly need to be included in any assessment of the overall process. Lubrication system manufacturers and scientists commented on these aspects in the first of this two-part series. Part 2 now looks at various machining technologies from the practical perspective of tool and machine manufacturers: a preview of EMO Hannover 2019.</w:t>
      </w:r>
    </w:p>
    <w:p w:rsidR="00AB12BF" w:rsidRPr="001B5815" w:rsidRDefault="00AB12BF" w:rsidP="001B5815">
      <w:pPr>
        <w:rPr>
          <w:i/>
          <w:sz w:val="24"/>
          <w:szCs w:val="24"/>
        </w:rPr>
      </w:pPr>
    </w:p>
    <w:p w:rsidR="00EA0746" w:rsidRPr="001B5815" w:rsidRDefault="00EA0746" w:rsidP="00CB3350">
      <w:pPr>
        <w:rPr>
          <w:rFonts w:cs="Arial"/>
          <w:sz w:val="24"/>
          <w:szCs w:val="24"/>
        </w:rPr>
      </w:pPr>
      <w:r>
        <w:rPr>
          <w:sz w:val="24"/>
          <w:szCs w:val="24"/>
        </w:rPr>
        <w:t>Over twenty years ago, some experts predicted a triumphant future for dry machining. In which areas have dry machining and minimum quantity lubrication become established?</w:t>
      </w:r>
    </w:p>
    <w:p w:rsidR="00EA0746" w:rsidRDefault="00EA0746" w:rsidP="00CB3350">
      <w:pPr>
        <w:rPr>
          <w:rFonts w:cs="Arial"/>
          <w:sz w:val="24"/>
          <w:szCs w:val="24"/>
        </w:rPr>
      </w:pPr>
    </w:p>
    <w:p w:rsidR="00D76325" w:rsidRPr="001B5815" w:rsidRDefault="00D76325" w:rsidP="00CB3350">
      <w:pPr>
        <w:rPr>
          <w:rFonts w:cs="Arial"/>
          <w:sz w:val="24"/>
          <w:szCs w:val="24"/>
        </w:rPr>
      </w:pPr>
    </w:p>
    <w:p w:rsidR="00EA0746" w:rsidRPr="001B5815" w:rsidRDefault="00EA0746" w:rsidP="00CB3350">
      <w:pPr>
        <w:rPr>
          <w:rFonts w:cs="Arial"/>
          <w:b/>
          <w:sz w:val="24"/>
          <w:szCs w:val="24"/>
        </w:rPr>
      </w:pPr>
      <w:r>
        <w:rPr>
          <w:b/>
          <w:sz w:val="24"/>
          <w:szCs w:val="24"/>
        </w:rPr>
        <w:lastRenderedPageBreak/>
        <w:t xml:space="preserve">Gear </w:t>
      </w:r>
      <w:proofErr w:type="spellStart"/>
      <w:r>
        <w:rPr>
          <w:b/>
          <w:sz w:val="24"/>
          <w:szCs w:val="24"/>
        </w:rPr>
        <w:t>hobbing</w:t>
      </w:r>
      <w:proofErr w:type="spellEnd"/>
      <w:r>
        <w:rPr>
          <w:b/>
          <w:sz w:val="24"/>
          <w:szCs w:val="24"/>
        </w:rPr>
        <w:t xml:space="preserve"> now exclusively dry</w:t>
      </w:r>
    </w:p>
    <w:p w:rsidR="00735C0F" w:rsidRPr="001B5815" w:rsidRDefault="00EA0746" w:rsidP="00CB3350">
      <w:pPr>
        <w:rPr>
          <w:rFonts w:cs="Arial"/>
          <w:sz w:val="24"/>
          <w:szCs w:val="24"/>
        </w:rPr>
      </w:pPr>
      <w:r>
        <w:rPr>
          <w:sz w:val="24"/>
          <w:szCs w:val="24"/>
        </w:rPr>
        <w:t xml:space="preserve">"The advantages of MQL over wet machining lie in the lower costs for the cooling lubricant and the elimination of chemical additives in the lubricant. This results in cost advantages, </w:t>
      </w:r>
      <w:proofErr w:type="gramStart"/>
      <w:r>
        <w:rPr>
          <w:sz w:val="24"/>
          <w:szCs w:val="24"/>
        </w:rPr>
        <w:t>and also</w:t>
      </w:r>
      <w:proofErr w:type="gramEnd"/>
      <w:r>
        <w:rPr>
          <w:sz w:val="24"/>
          <w:szCs w:val="24"/>
        </w:rPr>
        <w:t xml:space="preserve"> fewer adverse health effects for the employees," says Dr. </w:t>
      </w:r>
      <w:proofErr w:type="spellStart"/>
      <w:r>
        <w:rPr>
          <w:sz w:val="24"/>
          <w:szCs w:val="24"/>
        </w:rPr>
        <w:t>Hartmuth</w:t>
      </w:r>
      <w:proofErr w:type="spellEnd"/>
      <w:r>
        <w:rPr>
          <w:sz w:val="24"/>
          <w:szCs w:val="24"/>
        </w:rPr>
        <w:t xml:space="preserve"> Müller, Head of Technology &amp; Innovation at </w:t>
      </w:r>
      <w:proofErr w:type="spellStart"/>
      <w:r>
        <w:rPr>
          <w:sz w:val="24"/>
          <w:szCs w:val="24"/>
        </w:rPr>
        <w:t>Klingelnberg</w:t>
      </w:r>
      <w:proofErr w:type="spellEnd"/>
      <w:r>
        <w:rPr>
          <w:sz w:val="24"/>
          <w:szCs w:val="24"/>
        </w:rPr>
        <w:t xml:space="preserve"> GmbH's </w:t>
      </w:r>
      <w:proofErr w:type="spellStart"/>
      <w:r>
        <w:rPr>
          <w:sz w:val="24"/>
          <w:szCs w:val="24"/>
        </w:rPr>
        <w:t>Hückeswagen</w:t>
      </w:r>
      <w:proofErr w:type="spellEnd"/>
      <w:r>
        <w:rPr>
          <w:sz w:val="24"/>
          <w:szCs w:val="24"/>
        </w:rPr>
        <w:t xml:space="preserve"> production site. The mechanical engineering company, headquartered in Zurich (Switzerland), employs around 1,300 people worldwide and specialises in bevel and spur gear technology. </w:t>
      </w:r>
    </w:p>
    <w:p w:rsidR="00735C0F" w:rsidRPr="001B5815" w:rsidRDefault="00735C0F" w:rsidP="00CB3350">
      <w:pPr>
        <w:rPr>
          <w:rFonts w:cs="Arial"/>
          <w:sz w:val="24"/>
          <w:szCs w:val="24"/>
        </w:rPr>
      </w:pPr>
    </w:p>
    <w:p w:rsidR="00735C0F" w:rsidRPr="001B5815" w:rsidRDefault="00EA0746" w:rsidP="00CB3350">
      <w:pPr>
        <w:rPr>
          <w:rFonts w:cs="Arial"/>
          <w:sz w:val="24"/>
          <w:szCs w:val="24"/>
        </w:rPr>
      </w:pPr>
      <w:r>
        <w:rPr>
          <w:sz w:val="24"/>
          <w:szCs w:val="24"/>
        </w:rPr>
        <w:t xml:space="preserve">"The principle behind MQL is based on wetting the rake face. This is easy to achieve with internally cooled tools, while it is not feasible with the complicated tool geometries of gear cutting tools. For this reason, </w:t>
      </w:r>
      <w:proofErr w:type="spellStart"/>
      <w:r>
        <w:rPr>
          <w:sz w:val="24"/>
          <w:szCs w:val="24"/>
        </w:rPr>
        <w:t>Klingelnberg</w:t>
      </w:r>
      <w:proofErr w:type="spellEnd"/>
      <w:r>
        <w:rPr>
          <w:sz w:val="24"/>
          <w:szCs w:val="24"/>
        </w:rPr>
        <w:t xml:space="preserve"> relies exclusively on dry machining for gear </w:t>
      </w:r>
      <w:proofErr w:type="spellStart"/>
      <w:r>
        <w:rPr>
          <w:sz w:val="24"/>
          <w:szCs w:val="24"/>
        </w:rPr>
        <w:t>hobbing</w:t>
      </w:r>
      <w:proofErr w:type="spellEnd"/>
      <w:r>
        <w:rPr>
          <w:sz w:val="24"/>
          <w:szCs w:val="24"/>
        </w:rPr>
        <w:t xml:space="preserve">. We only use MQL when machining cast components for use in engineering."  Tungsten carbide bar cutting tools are deployed for bevel gear milling. For cost reasons, tungsten carbide tools are not widely used for spur gear milling; </w:t>
      </w:r>
      <w:r>
        <w:t xml:space="preserve">dry-cut </w:t>
      </w:r>
      <w:r>
        <w:rPr>
          <w:sz w:val="24"/>
          <w:szCs w:val="24"/>
        </w:rPr>
        <w:t xml:space="preserve">PM-HSS hobs are generally used for this purpose. The subsequent hard finishing of gear wheels is carried out – whenever possible – by grinding, using oil as coolant lubricant. </w:t>
      </w:r>
    </w:p>
    <w:p w:rsidR="00735C0F" w:rsidRPr="001B5815" w:rsidRDefault="00735C0F" w:rsidP="00CB3350">
      <w:pPr>
        <w:rPr>
          <w:rFonts w:cs="Arial"/>
          <w:sz w:val="24"/>
          <w:szCs w:val="24"/>
        </w:rPr>
      </w:pPr>
    </w:p>
    <w:p w:rsidR="00EA0746" w:rsidRPr="001B5815" w:rsidRDefault="00EA0746" w:rsidP="00CB3350">
      <w:pPr>
        <w:rPr>
          <w:rFonts w:cs="Arial"/>
          <w:sz w:val="24"/>
          <w:szCs w:val="24"/>
        </w:rPr>
      </w:pPr>
      <w:r>
        <w:rPr>
          <w:sz w:val="24"/>
          <w:szCs w:val="24"/>
        </w:rPr>
        <w:t xml:space="preserve">"Dry machining has definitely triumphed in gear manufacturing, as predicted," says Dr. Müller. "Thanks to developments in cutting materials and coatings, cutting speeds are up to five times higher than they were with wet machining 20 years ago. Dry machining has not only led to a considerable increase in productivity, but also to cleaner production." At EMO Hannover, </w:t>
      </w:r>
      <w:proofErr w:type="spellStart"/>
      <w:r>
        <w:rPr>
          <w:sz w:val="24"/>
          <w:szCs w:val="24"/>
        </w:rPr>
        <w:t>Klingelnberg</w:t>
      </w:r>
      <w:proofErr w:type="spellEnd"/>
      <w:r>
        <w:rPr>
          <w:sz w:val="24"/>
          <w:szCs w:val="24"/>
        </w:rPr>
        <w:t xml:space="preserve"> will demonstrate its highly proficient ranges for the gearing industry, including the development and manufacture of machines for gear production, precision measuring centres for all kinds of rotationally symmetric objects and the manufacture of custom-made, high-precision gear components.</w:t>
      </w:r>
    </w:p>
    <w:p w:rsidR="00EA0746" w:rsidRPr="001B5815" w:rsidRDefault="00EA0746" w:rsidP="00CB3350">
      <w:pPr>
        <w:rPr>
          <w:rFonts w:cs="Arial"/>
          <w:b/>
          <w:sz w:val="24"/>
          <w:szCs w:val="24"/>
        </w:rPr>
      </w:pPr>
      <w:bookmarkStart w:id="0" w:name="_Hlk3564502"/>
      <w:r>
        <w:rPr>
          <w:b/>
          <w:sz w:val="24"/>
          <w:szCs w:val="24"/>
        </w:rPr>
        <w:lastRenderedPageBreak/>
        <w:t>Cost-efficient and environment-friendly</w:t>
      </w:r>
    </w:p>
    <w:p w:rsidR="00EA0746" w:rsidRPr="001B5815" w:rsidRDefault="00EA0746" w:rsidP="00CB3350">
      <w:pPr>
        <w:rPr>
          <w:rFonts w:cs="Arial"/>
          <w:sz w:val="24"/>
          <w:szCs w:val="24"/>
        </w:rPr>
      </w:pPr>
      <w:proofErr w:type="spellStart"/>
      <w:r>
        <w:rPr>
          <w:sz w:val="24"/>
          <w:szCs w:val="24"/>
        </w:rPr>
        <w:t>Hartmetall-Werkzeugfabrik</w:t>
      </w:r>
      <w:proofErr w:type="spellEnd"/>
      <w:r>
        <w:rPr>
          <w:sz w:val="24"/>
          <w:szCs w:val="24"/>
        </w:rPr>
        <w:t xml:space="preserve"> Paul Horn GmbH from Tübingen is one of the leading tool manufacturers. "MQL has replaced conventional coolant lubricants in some machining processes," says Managing Director Lothar Horn. "Cooling and lubricating using minimum quantity lubrication offer users a number of advantages. This has led to MQL being used in many machining operations, particularly in series production. This type of cooling reduces the high costs in the maintenance, preparation and disposal of conventional coolant lubricants. In addition, it eliminates the energy costs for the high-pressure pumps and feed pumps required for returning lubricants to the collection basin.  In addition, the government is imposing stricter requirements on coolant lubricants with regard to hazardous ingredients. In spite of the advantages of MQL I just mentioned, conventional coolant lubricants are indispensable in production facilities. Many processes – such as drilling, machining of high-temperature alloys, or internal machining with high chip removal rates – require an adequate supply of conventional cooling lubricant." At EMO Hannover 2019, the tool specialists will be showcasing their extensive turning, milling, slotting and reaming portfolios as well as their ranges of ultra-hard cutting materials and special tools, etc.</w:t>
      </w:r>
    </w:p>
    <w:p w:rsidR="00B2013D" w:rsidRPr="001B5815" w:rsidRDefault="00B2013D" w:rsidP="00CB3350">
      <w:pPr>
        <w:rPr>
          <w:rFonts w:cs="Arial"/>
          <w:sz w:val="24"/>
          <w:szCs w:val="24"/>
        </w:rPr>
      </w:pPr>
    </w:p>
    <w:bookmarkEnd w:id="0"/>
    <w:p w:rsidR="00EA0746" w:rsidRPr="001B5815" w:rsidRDefault="00EA0746" w:rsidP="00CB3350">
      <w:pPr>
        <w:rPr>
          <w:rFonts w:cs="Arial"/>
          <w:b/>
          <w:sz w:val="24"/>
          <w:szCs w:val="24"/>
        </w:rPr>
      </w:pPr>
      <w:r>
        <w:rPr>
          <w:b/>
          <w:sz w:val="24"/>
          <w:szCs w:val="24"/>
        </w:rPr>
        <w:t>Planning dry machining correctly</w:t>
      </w:r>
    </w:p>
    <w:p w:rsidR="006B1C1E" w:rsidRPr="001B5815" w:rsidRDefault="00EA0746" w:rsidP="00CB3350">
      <w:pPr>
        <w:rPr>
          <w:rFonts w:cs="Arial"/>
          <w:sz w:val="24"/>
          <w:szCs w:val="24"/>
        </w:rPr>
      </w:pPr>
      <w:r>
        <w:rPr>
          <w:sz w:val="24"/>
          <w:szCs w:val="24"/>
        </w:rPr>
        <w:t xml:space="preserve">"In </w:t>
      </w:r>
      <w:proofErr w:type="spellStart"/>
      <w:r>
        <w:rPr>
          <w:sz w:val="24"/>
          <w:szCs w:val="24"/>
        </w:rPr>
        <w:t>Grob</w:t>
      </w:r>
      <w:proofErr w:type="spellEnd"/>
      <w:r>
        <w:rPr>
          <w:sz w:val="24"/>
          <w:szCs w:val="24"/>
        </w:rPr>
        <w:t xml:space="preserve"> machines, dry or MQL machining is used for processes with a geometrically defined cutting edge such as drilling, milling or roughing," reports Jochen </w:t>
      </w:r>
      <w:proofErr w:type="spellStart"/>
      <w:r>
        <w:rPr>
          <w:sz w:val="24"/>
          <w:szCs w:val="24"/>
        </w:rPr>
        <w:t>Nahl</w:t>
      </w:r>
      <w:proofErr w:type="spellEnd"/>
      <w:r>
        <w:rPr>
          <w:sz w:val="24"/>
          <w:szCs w:val="24"/>
        </w:rPr>
        <w:t xml:space="preserve">, CSO of </w:t>
      </w:r>
      <w:proofErr w:type="spellStart"/>
      <w:r>
        <w:rPr>
          <w:sz w:val="24"/>
          <w:szCs w:val="24"/>
        </w:rPr>
        <w:t>Grob</w:t>
      </w:r>
      <w:proofErr w:type="spellEnd"/>
      <w:r>
        <w:rPr>
          <w:sz w:val="24"/>
          <w:szCs w:val="24"/>
        </w:rPr>
        <w:t xml:space="preserve">-Werke GmbH &amp; Co. KG from </w:t>
      </w:r>
      <w:proofErr w:type="spellStart"/>
      <w:r>
        <w:rPr>
          <w:sz w:val="24"/>
          <w:szCs w:val="24"/>
        </w:rPr>
        <w:t>Mindelheim</w:t>
      </w:r>
      <w:proofErr w:type="spellEnd"/>
      <w:r>
        <w:rPr>
          <w:sz w:val="24"/>
          <w:szCs w:val="24"/>
        </w:rPr>
        <w:t xml:space="preserve">. "Typical workpieces are frame structure or chassis parts, combustion engine and drive train components made of aluminium or grey cast iron, and now also turbocharger housings made of highly heat-resistant cast steel. Wet machining is still very much part of the DNA of many companies, yet the share of MQL machines has already increased to 12 per cent in recent years and is continuing to rise, especially for the </w:t>
      </w:r>
      <w:r>
        <w:rPr>
          <w:sz w:val="24"/>
          <w:szCs w:val="24"/>
        </w:rPr>
        <w:lastRenderedPageBreak/>
        <w:t xml:space="preserve">machining of frame structure and chassis parts." The family-owned company has a total workforce of around 6,900 employees worldwide and has been a pioneer in the construction of highly innovative production and automation systems for more than 90 years. "The advantages of MQL machining speak for themselves," continues Jochen </w:t>
      </w:r>
      <w:proofErr w:type="spellStart"/>
      <w:r>
        <w:rPr>
          <w:sz w:val="24"/>
          <w:szCs w:val="24"/>
        </w:rPr>
        <w:t>Nahl</w:t>
      </w:r>
      <w:proofErr w:type="spellEnd"/>
      <w:r>
        <w:rPr>
          <w:sz w:val="24"/>
          <w:szCs w:val="24"/>
        </w:rPr>
        <w:t xml:space="preserve">. "Production line investment costs can be lowered and the effort involved in cleaning the workpieces can be reduced significantly. In addition, MQL uses around a quarter less energy compared to wet machining." </w:t>
      </w:r>
    </w:p>
    <w:p w:rsidR="006B1C1E" w:rsidRPr="001B5815" w:rsidRDefault="006B1C1E" w:rsidP="00CB3350">
      <w:pPr>
        <w:rPr>
          <w:rFonts w:cs="Arial"/>
          <w:sz w:val="24"/>
          <w:szCs w:val="24"/>
        </w:rPr>
      </w:pPr>
    </w:p>
    <w:p w:rsidR="00EA0746" w:rsidRPr="001B5815" w:rsidRDefault="00EA0746" w:rsidP="00CB3350">
      <w:pPr>
        <w:rPr>
          <w:rFonts w:cs="Arial"/>
          <w:sz w:val="24"/>
          <w:szCs w:val="24"/>
        </w:rPr>
      </w:pPr>
      <w:r>
        <w:rPr>
          <w:sz w:val="24"/>
          <w:szCs w:val="24"/>
        </w:rPr>
        <w:t xml:space="preserve">Although dry machining is not currently being deployed to the extent that was expected, it is clear that industry is gradually accepting it. "If the benefits are to be reaped, any switch from wet to dry machining should be based on an intelligent strategy and implemented with a competent machine supplier as a partner," recommends CSO </w:t>
      </w:r>
      <w:proofErr w:type="spellStart"/>
      <w:r>
        <w:rPr>
          <w:sz w:val="24"/>
          <w:szCs w:val="24"/>
        </w:rPr>
        <w:t>Nahl</w:t>
      </w:r>
      <w:proofErr w:type="spellEnd"/>
      <w:r>
        <w:rPr>
          <w:sz w:val="24"/>
          <w:szCs w:val="24"/>
        </w:rPr>
        <w:t xml:space="preserve">. "Modern companies are already benefitting from recent positive developments such as temperature compensation, the use of higher air pressure levels, and modular systems that reduce manufacturing costs and avoid unnecessary over-engineering. The global player, with headquarters in </w:t>
      </w:r>
      <w:proofErr w:type="spellStart"/>
      <w:r>
        <w:rPr>
          <w:sz w:val="24"/>
          <w:szCs w:val="24"/>
        </w:rPr>
        <w:t>Mindelheim</w:t>
      </w:r>
      <w:proofErr w:type="spellEnd"/>
      <w:r>
        <w:rPr>
          <w:sz w:val="24"/>
          <w:szCs w:val="24"/>
        </w:rPr>
        <w:t xml:space="preserve"> (Bavaria), will showcase its current portfolio, conduct live machining demonstrations and present other technical highlights at this year's EMO in Hanover.</w:t>
      </w:r>
    </w:p>
    <w:p w:rsidR="00EA0746" w:rsidRDefault="00EA0746" w:rsidP="00CB3350">
      <w:pPr>
        <w:rPr>
          <w:rFonts w:cs="Arial"/>
          <w:sz w:val="24"/>
          <w:szCs w:val="24"/>
        </w:rPr>
      </w:pPr>
    </w:p>
    <w:p w:rsidR="000155F3" w:rsidRPr="001B5815" w:rsidRDefault="000155F3" w:rsidP="00CB3350">
      <w:pPr>
        <w:rPr>
          <w:rFonts w:cs="Arial"/>
          <w:sz w:val="24"/>
          <w:szCs w:val="24"/>
        </w:rPr>
      </w:pPr>
    </w:p>
    <w:p w:rsidR="00EA0746" w:rsidRPr="001B5815" w:rsidRDefault="00EA0746" w:rsidP="00CB3350">
      <w:pPr>
        <w:rPr>
          <w:rFonts w:cs="Arial"/>
          <w:b/>
          <w:sz w:val="24"/>
          <w:szCs w:val="24"/>
        </w:rPr>
      </w:pPr>
      <w:r>
        <w:rPr>
          <w:b/>
          <w:sz w:val="24"/>
          <w:szCs w:val="24"/>
        </w:rPr>
        <w:t>Conclusion and outlook</w:t>
      </w:r>
    </w:p>
    <w:p w:rsidR="007B2EE2" w:rsidRDefault="007B2EE2" w:rsidP="00CB3350">
      <w:pPr>
        <w:rPr>
          <w:rFonts w:cs="Arial"/>
          <w:sz w:val="24"/>
          <w:szCs w:val="24"/>
        </w:rPr>
      </w:pPr>
      <w:r>
        <w:rPr>
          <w:sz w:val="24"/>
          <w:szCs w:val="24"/>
        </w:rPr>
        <w:t xml:space="preserve">Wet machining involving larger quantities of cooling lubricant is still used for the vast majority of machining processes. Nevertheless, dry machining and minimum quantity lubrication are on the advance, especially in special areas such as gear </w:t>
      </w:r>
      <w:proofErr w:type="spellStart"/>
      <w:r>
        <w:rPr>
          <w:sz w:val="24"/>
          <w:szCs w:val="24"/>
        </w:rPr>
        <w:t>hobbing</w:t>
      </w:r>
      <w:proofErr w:type="spellEnd"/>
      <w:r>
        <w:rPr>
          <w:sz w:val="24"/>
          <w:szCs w:val="24"/>
        </w:rPr>
        <w:t xml:space="preserve">. </w:t>
      </w:r>
    </w:p>
    <w:p w:rsidR="007B2EE2" w:rsidRDefault="007B2EE2" w:rsidP="00CB3350">
      <w:pPr>
        <w:rPr>
          <w:rFonts w:cs="Arial"/>
          <w:sz w:val="24"/>
          <w:szCs w:val="24"/>
        </w:rPr>
      </w:pPr>
    </w:p>
    <w:p w:rsidR="00EA0746" w:rsidRPr="001B5815" w:rsidRDefault="00CA7D2D" w:rsidP="00CB3350">
      <w:pPr>
        <w:rPr>
          <w:rFonts w:cs="Arial"/>
          <w:sz w:val="24"/>
          <w:szCs w:val="24"/>
        </w:rPr>
      </w:pPr>
      <w:r>
        <w:rPr>
          <w:sz w:val="24"/>
          <w:szCs w:val="24"/>
        </w:rPr>
        <w:t xml:space="preserve">In addition to technological aspects (such as workpiece materials and machine performance), potential cost savings for energy and systems play an important role in selecting the appropriate process. In addition, health </w:t>
      </w:r>
      <w:r>
        <w:rPr>
          <w:sz w:val="24"/>
          <w:szCs w:val="24"/>
        </w:rPr>
        <w:lastRenderedPageBreak/>
        <w:t>aspects, sustainability and stricter legal requirements are being accorded ever greater weight as factors within the overall assessment. Technological advances and detailed knowledge of the cutting edge processes will offer more and more possibilities in the future for safe and (in many cases also) highly productive dry machining and MQL. At EMO Hannover 2019, trade visitors will find in-depth information, suggestions and help in making the right choice between wet and dry machining and MQL for their own applications.</w:t>
      </w:r>
    </w:p>
    <w:p w:rsidR="00EA0746" w:rsidRPr="004B7CA8" w:rsidRDefault="00EA0746" w:rsidP="00CB3350">
      <w:pPr>
        <w:rPr>
          <w:rFonts w:cs="Arial"/>
          <w:sz w:val="18"/>
          <w:szCs w:val="18"/>
        </w:rPr>
      </w:pPr>
    </w:p>
    <w:p w:rsidR="00C27910" w:rsidRPr="005639A9" w:rsidRDefault="00C27910" w:rsidP="00C27910">
      <w:pPr>
        <w:rPr>
          <w:rFonts w:cs="Arial"/>
          <w:i/>
          <w:sz w:val="24"/>
          <w:szCs w:val="24"/>
          <w:lang w:val="de-DE"/>
        </w:rPr>
      </w:pPr>
      <w:proofErr w:type="spellStart"/>
      <w:r w:rsidRPr="005639A9">
        <w:rPr>
          <w:i/>
          <w:sz w:val="24"/>
          <w:szCs w:val="24"/>
          <w:lang w:val="de-DE"/>
        </w:rPr>
        <w:t>Author</w:t>
      </w:r>
      <w:proofErr w:type="spellEnd"/>
      <w:r w:rsidRPr="005639A9">
        <w:rPr>
          <w:i/>
          <w:sz w:val="24"/>
          <w:szCs w:val="24"/>
          <w:lang w:val="de-DE"/>
        </w:rPr>
        <w:t xml:space="preserve">: Dag </w:t>
      </w:r>
      <w:proofErr w:type="spellStart"/>
      <w:r w:rsidRPr="005639A9">
        <w:rPr>
          <w:i/>
          <w:sz w:val="24"/>
          <w:szCs w:val="24"/>
          <w:lang w:val="de-DE"/>
        </w:rPr>
        <w:t>Heidecker</w:t>
      </w:r>
      <w:proofErr w:type="spellEnd"/>
      <w:r w:rsidRPr="005639A9">
        <w:rPr>
          <w:i/>
          <w:sz w:val="24"/>
          <w:szCs w:val="24"/>
          <w:lang w:val="de-DE"/>
        </w:rPr>
        <w:t xml:space="preserve">, </w:t>
      </w:r>
      <w:proofErr w:type="spellStart"/>
      <w:r w:rsidRPr="005639A9">
        <w:rPr>
          <w:i/>
          <w:sz w:val="24"/>
          <w:szCs w:val="24"/>
          <w:lang w:val="de-DE"/>
        </w:rPr>
        <w:t>daxTR</w:t>
      </w:r>
      <w:proofErr w:type="spellEnd"/>
      <w:r w:rsidRPr="005639A9">
        <w:rPr>
          <w:i/>
          <w:sz w:val="24"/>
          <w:szCs w:val="24"/>
          <w:lang w:val="de-DE"/>
        </w:rPr>
        <w:t xml:space="preserve"> – Technik + Redaktion, Wermelskirchen</w:t>
      </w:r>
    </w:p>
    <w:p w:rsidR="00C27910" w:rsidRPr="005639A9" w:rsidRDefault="00C27910" w:rsidP="00C27910">
      <w:pPr>
        <w:ind w:right="-284"/>
        <w:rPr>
          <w:i/>
          <w:sz w:val="24"/>
          <w:szCs w:val="24"/>
        </w:rPr>
      </w:pPr>
      <w:r w:rsidRPr="005639A9">
        <w:rPr>
          <w:i/>
          <w:sz w:val="24"/>
          <w:szCs w:val="24"/>
        </w:rPr>
        <w:t>((Size: around 7,</w:t>
      </w:r>
      <w:r w:rsidR="00152D41">
        <w:rPr>
          <w:i/>
          <w:sz w:val="24"/>
          <w:szCs w:val="24"/>
        </w:rPr>
        <w:t>3</w:t>
      </w:r>
      <w:r w:rsidRPr="005639A9">
        <w:rPr>
          <w:i/>
          <w:sz w:val="24"/>
          <w:szCs w:val="24"/>
        </w:rPr>
        <w:t>00 characters including blanks))</w:t>
      </w:r>
    </w:p>
    <w:p w:rsidR="00EA0746" w:rsidRPr="004B7CA8" w:rsidRDefault="00EA0746" w:rsidP="00CB3350">
      <w:pPr>
        <w:rPr>
          <w:rFonts w:cs="Arial"/>
          <w:sz w:val="18"/>
          <w:szCs w:val="18"/>
          <w:lang w:val="en-US"/>
        </w:rPr>
      </w:pPr>
    </w:p>
    <w:p w:rsidR="00C27910" w:rsidRPr="005639A9" w:rsidRDefault="00C27910" w:rsidP="00C27910">
      <w:pPr>
        <w:spacing w:line="240" w:lineRule="auto"/>
        <w:ind w:right="-284"/>
        <w:rPr>
          <w:rFonts w:cs="Arial"/>
          <w:b/>
          <w:sz w:val="18"/>
          <w:szCs w:val="18"/>
        </w:rPr>
      </w:pPr>
      <w:r w:rsidRPr="005639A9">
        <w:rPr>
          <w:b/>
          <w:sz w:val="18"/>
          <w:szCs w:val="18"/>
        </w:rPr>
        <w:t>Contact persons</w:t>
      </w:r>
    </w:p>
    <w:p w:rsidR="00C27910" w:rsidRPr="005639A9" w:rsidRDefault="00C27910" w:rsidP="00C27910">
      <w:pPr>
        <w:spacing w:line="240" w:lineRule="auto"/>
        <w:ind w:right="-284"/>
        <w:rPr>
          <w:sz w:val="18"/>
          <w:szCs w:val="18"/>
        </w:rPr>
      </w:pPr>
      <w:r w:rsidRPr="005639A9">
        <w:rPr>
          <w:sz w:val="18"/>
          <w:szCs w:val="18"/>
        </w:rPr>
        <w:t>VDW German Machine Tool Builders’ Association</w:t>
      </w:r>
    </w:p>
    <w:p w:rsidR="00C27910" w:rsidRPr="005639A9" w:rsidRDefault="00C27910" w:rsidP="00C27910">
      <w:pPr>
        <w:spacing w:line="240" w:lineRule="auto"/>
        <w:ind w:right="-284"/>
        <w:rPr>
          <w:sz w:val="18"/>
          <w:szCs w:val="18"/>
        </w:rPr>
      </w:pPr>
      <w:r w:rsidRPr="005639A9">
        <w:rPr>
          <w:sz w:val="18"/>
          <w:szCs w:val="18"/>
        </w:rPr>
        <w:t>Gerda Kneifel</w:t>
      </w:r>
    </w:p>
    <w:p w:rsidR="00C27910" w:rsidRPr="005639A9" w:rsidRDefault="00C27910" w:rsidP="00C27910">
      <w:pPr>
        <w:spacing w:line="240" w:lineRule="auto"/>
        <w:ind w:right="-284"/>
        <w:rPr>
          <w:sz w:val="18"/>
          <w:szCs w:val="18"/>
        </w:rPr>
      </w:pPr>
      <w:r w:rsidRPr="005639A9">
        <w:rPr>
          <w:sz w:val="18"/>
          <w:szCs w:val="18"/>
        </w:rPr>
        <w:t>Press and Public Relations</w:t>
      </w:r>
    </w:p>
    <w:p w:rsidR="00C27910" w:rsidRPr="005639A9" w:rsidRDefault="00C27910" w:rsidP="00C27910">
      <w:pPr>
        <w:spacing w:line="240" w:lineRule="auto"/>
        <w:ind w:right="-284"/>
        <w:rPr>
          <w:sz w:val="18"/>
          <w:szCs w:val="18"/>
          <w:lang w:val="de-DE"/>
        </w:rPr>
      </w:pPr>
      <w:r w:rsidRPr="005639A9">
        <w:rPr>
          <w:sz w:val="18"/>
          <w:szCs w:val="18"/>
          <w:lang w:val="de-DE"/>
        </w:rPr>
        <w:t>Corneliusstraße 4</w:t>
      </w:r>
    </w:p>
    <w:p w:rsidR="00C27910" w:rsidRPr="005639A9" w:rsidRDefault="00C27910" w:rsidP="00C27910">
      <w:pPr>
        <w:spacing w:line="240" w:lineRule="auto"/>
        <w:ind w:right="-284"/>
        <w:rPr>
          <w:sz w:val="18"/>
          <w:szCs w:val="18"/>
          <w:lang w:val="de-DE"/>
        </w:rPr>
      </w:pPr>
      <w:r w:rsidRPr="005639A9">
        <w:rPr>
          <w:sz w:val="18"/>
          <w:szCs w:val="18"/>
          <w:lang w:val="de-DE"/>
        </w:rPr>
        <w:t>60325 Frankfurt am Main</w:t>
      </w:r>
      <w:r w:rsidRPr="005639A9">
        <w:rPr>
          <w:sz w:val="18"/>
          <w:szCs w:val="18"/>
          <w:lang w:val="de-DE"/>
        </w:rPr>
        <w:br/>
        <w:t>Germany</w:t>
      </w:r>
    </w:p>
    <w:p w:rsidR="00C27910" w:rsidRPr="005639A9" w:rsidRDefault="00C27910" w:rsidP="00C27910">
      <w:pPr>
        <w:spacing w:line="240" w:lineRule="auto"/>
        <w:ind w:right="-284"/>
        <w:rPr>
          <w:sz w:val="18"/>
          <w:szCs w:val="18"/>
          <w:lang w:val="de-DE"/>
        </w:rPr>
      </w:pPr>
      <w:r w:rsidRPr="005639A9">
        <w:rPr>
          <w:sz w:val="18"/>
          <w:szCs w:val="18"/>
          <w:lang w:val="de-DE"/>
        </w:rPr>
        <w:t>Tel. +49 69 756081-32</w:t>
      </w:r>
    </w:p>
    <w:p w:rsidR="00C27910" w:rsidRPr="005639A9" w:rsidRDefault="009953EB" w:rsidP="00C27910">
      <w:pPr>
        <w:spacing w:line="240" w:lineRule="auto"/>
        <w:ind w:right="-284"/>
        <w:rPr>
          <w:sz w:val="18"/>
          <w:szCs w:val="18"/>
          <w:lang w:val="de-DE"/>
        </w:rPr>
      </w:pPr>
      <w:hyperlink r:id="rId8" w:history="1">
        <w:r w:rsidR="00C27910" w:rsidRPr="005639A9">
          <w:rPr>
            <w:rStyle w:val="Hyperlink"/>
            <w:sz w:val="18"/>
            <w:szCs w:val="18"/>
            <w:lang w:val="de-DE"/>
          </w:rPr>
          <w:t>g.kneifel@vdw.de</w:t>
        </w:r>
      </w:hyperlink>
      <w:r w:rsidR="00C27910" w:rsidRPr="005639A9">
        <w:rPr>
          <w:sz w:val="18"/>
          <w:szCs w:val="18"/>
          <w:lang w:val="de-DE"/>
        </w:rPr>
        <w:br/>
      </w:r>
      <w:hyperlink r:id="rId9" w:history="1">
        <w:r w:rsidR="00C27910" w:rsidRPr="005639A9">
          <w:rPr>
            <w:sz w:val="18"/>
            <w:szCs w:val="18"/>
            <w:lang w:val="de-DE"/>
          </w:rPr>
          <w:t>www.vdw.de</w:t>
        </w:r>
      </w:hyperlink>
    </w:p>
    <w:p w:rsidR="00EA0746" w:rsidRPr="005639A9" w:rsidRDefault="00EA0746" w:rsidP="001B5815">
      <w:pPr>
        <w:spacing w:line="240" w:lineRule="auto"/>
        <w:rPr>
          <w:rFonts w:cs="Arial"/>
          <w:bCs/>
          <w:sz w:val="18"/>
          <w:szCs w:val="18"/>
          <w:lang w:val="de-DE"/>
        </w:rPr>
      </w:pPr>
    </w:p>
    <w:p w:rsidR="00EA0746" w:rsidRPr="005639A9" w:rsidRDefault="00EA0746" w:rsidP="001B5815">
      <w:pPr>
        <w:spacing w:line="240" w:lineRule="auto"/>
        <w:rPr>
          <w:rFonts w:eastAsia="Calibri" w:cs="Arial"/>
          <w:bCs/>
          <w:sz w:val="18"/>
          <w:szCs w:val="18"/>
          <w:lang w:val="de-DE"/>
        </w:rPr>
      </w:pPr>
      <w:proofErr w:type="spellStart"/>
      <w:r w:rsidRPr="005639A9">
        <w:rPr>
          <w:bCs/>
          <w:sz w:val="18"/>
          <w:szCs w:val="18"/>
          <w:lang w:val="de-DE"/>
        </w:rPr>
        <w:t>Klingelnberg</w:t>
      </w:r>
      <w:proofErr w:type="spellEnd"/>
      <w:r w:rsidRPr="005639A9">
        <w:rPr>
          <w:bCs/>
          <w:sz w:val="18"/>
          <w:szCs w:val="18"/>
          <w:lang w:val="de-DE"/>
        </w:rPr>
        <w:t xml:space="preserve"> GmbH</w:t>
      </w:r>
    </w:p>
    <w:p w:rsidR="00EA0746" w:rsidRPr="005639A9" w:rsidRDefault="00EA0746" w:rsidP="001B5815">
      <w:pPr>
        <w:spacing w:line="240" w:lineRule="auto"/>
        <w:rPr>
          <w:rFonts w:eastAsia="Calibri" w:cs="Arial"/>
          <w:bCs/>
          <w:sz w:val="18"/>
          <w:szCs w:val="18"/>
          <w:lang w:val="de-DE"/>
        </w:rPr>
      </w:pPr>
      <w:r w:rsidRPr="005639A9">
        <w:rPr>
          <w:bCs/>
          <w:sz w:val="18"/>
          <w:szCs w:val="18"/>
          <w:lang w:val="de-DE"/>
        </w:rPr>
        <w:t>Sandra Küster</w:t>
      </w:r>
    </w:p>
    <w:p w:rsidR="00EA0746" w:rsidRPr="005639A9" w:rsidRDefault="00C27910" w:rsidP="001B5815">
      <w:pPr>
        <w:spacing w:line="240" w:lineRule="auto"/>
        <w:rPr>
          <w:rFonts w:eastAsia="Calibri" w:cs="Arial"/>
          <w:bCs/>
          <w:sz w:val="18"/>
          <w:szCs w:val="18"/>
          <w:lang w:val="de-DE"/>
        </w:rPr>
      </w:pPr>
      <w:r w:rsidRPr="005639A9">
        <w:rPr>
          <w:bCs/>
          <w:sz w:val="18"/>
          <w:szCs w:val="18"/>
          <w:lang w:val="de-DE"/>
        </w:rPr>
        <w:t xml:space="preserve">Head </w:t>
      </w:r>
      <w:proofErr w:type="spellStart"/>
      <w:r w:rsidRPr="005639A9">
        <w:rPr>
          <w:bCs/>
          <w:sz w:val="18"/>
          <w:szCs w:val="18"/>
          <w:lang w:val="de-DE"/>
        </w:rPr>
        <w:t>of</w:t>
      </w:r>
      <w:proofErr w:type="spellEnd"/>
      <w:r w:rsidRPr="005639A9">
        <w:rPr>
          <w:bCs/>
          <w:sz w:val="18"/>
          <w:szCs w:val="18"/>
          <w:lang w:val="de-DE"/>
        </w:rPr>
        <w:t xml:space="preserve"> Marketing</w:t>
      </w:r>
    </w:p>
    <w:p w:rsidR="00EA0746" w:rsidRPr="005639A9" w:rsidRDefault="00EA0746" w:rsidP="001B5815">
      <w:pPr>
        <w:spacing w:line="240" w:lineRule="auto"/>
        <w:rPr>
          <w:rFonts w:eastAsia="Calibri" w:cs="Arial"/>
          <w:sz w:val="18"/>
          <w:szCs w:val="18"/>
          <w:lang w:val="de-DE"/>
        </w:rPr>
      </w:pPr>
      <w:r w:rsidRPr="005639A9">
        <w:rPr>
          <w:sz w:val="18"/>
          <w:szCs w:val="18"/>
          <w:lang w:val="de-DE"/>
        </w:rPr>
        <w:t>Peterstr. 45</w:t>
      </w:r>
    </w:p>
    <w:p w:rsidR="00EA0746" w:rsidRPr="005639A9" w:rsidRDefault="00EA0746" w:rsidP="001B5815">
      <w:pPr>
        <w:spacing w:line="240" w:lineRule="auto"/>
        <w:rPr>
          <w:rFonts w:eastAsia="Calibri" w:cs="Arial"/>
          <w:sz w:val="18"/>
          <w:szCs w:val="18"/>
          <w:lang w:val="de-DE"/>
        </w:rPr>
      </w:pPr>
      <w:r w:rsidRPr="005639A9">
        <w:rPr>
          <w:sz w:val="18"/>
          <w:szCs w:val="18"/>
          <w:lang w:val="de-DE"/>
        </w:rPr>
        <w:t>42499 Hückeswagen</w:t>
      </w:r>
    </w:p>
    <w:p w:rsidR="00EA0746" w:rsidRPr="005639A9" w:rsidRDefault="00EA0746" w:rsidP="001B5815">
      <w:pPr>
        <w:spacing w:line="240" w:lineRule="auto"/>
        <w:rPr>
          <w:rFonts w:eastAsia="Calibri" w:cs="Arial"/>
          <w:sz w:val="18"/>
          <w:szCs w:val="18"/>
          <w:lang w:val="de-DE"/>
        </w:rPr>
      </w:pPr>
      <w:r w:rsidRPr="005639A9">
        <w:rPr>
          <w:sz w:val="18"/>
          <w:szCs w:val="18"/>
          <w:lang w:val="de-DE"/>
        </w:rPr>
        <w:t>Tel. +49 2192 81-0</w:t>
      </w:r>
    </w:p>
    <w:p w:rsidR="00EA0746" w:rsidRPr="005639A9" w:rsidRDefault="00EA0746" w:rsidP="001B5815">
      <w:pPr>
        <w:spacing w:line="240" w:lineRule="auto"/>
        <w:rPr>
          <w:rFonts w:eastAsia="Calibri" w:cs="Arial"/>
          <w:sz w:val="18"/>
          <w:szCs w:val="18"/>
          <w:lang w:val="de-DE"/>
        </w:rPr>
      </w:pPr>
      <w:r w:rsidRPr="005639A9">
        <w:rPr>
          <w:sz w:val="18"/>
          <w:szCs w:val="18"/>
          <w:lang w:val="de-DE"/>
        </w:rPr>
        <w:t>Fax +49 2192 81-200</w:t>
      </w:r>
    </w:p>
    <w:p w:rsidR="00EA0746" w:rsidRPr="005639A9" w:rsidRDefault="00EA0746" w:rsidP="001B5815">
      <w:pPr>
        <w:spacing w:line="240" w:lineRule="auto"/>
        <w:rPr>
          <w:rFonts w:eastAsia="Calibri" w:cs="Arial"/>
          <w:sz w:val="18"/>
          <w:szCs w:val="18"/>
          <w:lang w:val="de-DE"/>
        </w:rPr>
      </w:pPr>
      <w:r w:rsidRPr="005639A9">
        <w:rPr>
          <w:sz w:val="18"/>
          <w:szCs w:val="18"/>
          <w:lang w:val="de-DE"/>
        </w:rPr>
        <w:t>E-Mail: Sandra.Kuester@klingelnberg.com</w:t>
      </w:r>
    </w:p>
    <w:p w:rsidR="00EA0746" w:rsidRPr="005639A9" w:rsidRDefault="00EA0746" w:rsidP="001B5815">
      <w:pPr>
        <w:spacing w:line="240" w:lineRule="auto"/>
        <w:rPr>
          <w:rStyle w:val="Hervorhebung"/>
          <w:rFonts w:cs="Arial"/>
          <w:i w:val="0"/>
          <w:sz w:val="18"/>
          <w:szCs w:val="18"/>
          <w:lang w:val="de-DE"/>
        </w:rPr>
      </w:pPr>
      <w:r w:rsidRPr="005639A9">
        <w:rPr>
          <w:rStyle w:val="Hervorhebung"/>
          <w:i w:val="0"/>
          <w:sz w:val="18"/>
          <w:szCs w:val="18"/>
          <w:lang w:val="de-DE"/>
        </w:rPr>
        <w:t>Internet: www.klingelnberg.com</w:t>
      </w:r>
    </w:p>
    <w:p w:rsidR="00EA0746" w:rsidRPr="005639A9" w:rsidRDefault="00EA0746" w:rsidP="001B5815">
      <w:pPr>
        <w:spacing w:line="240" w:lineRule="auto"/>
        <w:rPr>
          <w:rFonts w:cs="Arial"/>
          <w:sz w:val="18"/>
          <w:szCs w:val="18"/>
          <w:lang w:val="de-DE"/>
        </w:rPr>
      </w:pPr>
    </w:p>
    <w:p w:rsidR="00EA0746" w:rsidRPr="005639A9" w:rsidRDefault="00EA0746" w:rsidP="001B5815">
      <w:pPr>
        <w:spacing w:line="240" w:lineRule="auto"/>
        <w:rPr>
          <w:rFonts w:cs="Arial"/>
          <w:sz w:val="18"/>
          <w:szCs w:val="18"/>
          <w:lang w:val="de-DE"/>
        </w:rPr>
      </w:pPr>
      <w:bookmarkStart w:id="1" w:name="_Hlk3533478"/>
      <w:r w:rsidRPr="005639A9">
        <w:rPr>
          <w:sz w:val="18"/>
          <w:szCs w:val="18"/>
          <w:lang w:val="de-DE"/>
        </w:rPr>
        <w:t>Hartmetall-Werkzeugfabrik Paul Horn GmbH</w:t>
      </w:r>
    </w:p>
    <w:bookmarkEnd w:id="1"/>
    <w:p w:rsidR="00EA0746" w:rsidRPr="005639A9" w:rsidRDefault="00EA0746" w:rsidP="001B5815">
      <w:pPr>
        <w:spacing w:line="240" w:lineRule="auto"/>
        <w:rPr>
          <w:rFonts w:cs="Arial"/>
          <w:sz w:val="18"/>
          <w:szCs w:val="18"/>
          <w:lang w:val="de-DE"/>
        </w:rPr>
      </w:pPr>
      <w:r w:rsidRPr="005639A9">
        <w:rPr>
          <w:sz w:val="18"/>
          <w:szCs w:val="18"/>
          <w:lang w:val="de-DE"/>
        </w:rPr>
        <w:t>Christian Thiele</w:t>
      </w:r>
    </w:p>
    <w:p w:rsidR="00EA0746" w:rsidRPr="005639A9" w:rsidRDefault="00EA0746" w:rsidP="001B5815">
      <w:pPr>
        <w:spacing w:line="240" w:lineRule="auto"/>
        <w:rPr>
          <w:rFonts w:cs="Arial"/>
          <w:sz w:val="18"/>
          <w:szCs w:val="18"/>
          <w:lang w:val="de-DE"/>
        </w:rPr>
      </w:pPr>
      <w:r w:rsidRPr="005639A9">
        <w:rPr>
          <w:sz w:val="18"/>
          <w:szCs w:val="18"/>
          <w:lang w:val="de-DE"/>
        </w:rPr>
        <w:t>Unter dem Holz 33–35</w:t>
      </w:r>
    </w:p>
    <w:p w:rsidR="00EA0746" w:rsidRPr="005639A9" w:rsidRDefault="00EA0746" w:rsidP="001B5815">
      <w:pPr>
        <w:spacing w:line="240" w:lineRule="auto"/>
        <w:rPr>
          <w:rFonts w:cs="Arial"/>
          <w:sz w:val="18"/>
          <w:szCs w:val="18"/>
          <w:lang w:val="de-DE"/>
        </w:rPr>
      </w:pPr>
      <w:r w:rsidRPr="005639A9">
        <w:rPr>
          <w:sz w:val="18"/>
          <w:szCs w:val="18"/>
          <w:lang w:val="de-DE"/>
        </w:rPr>
        <w:t>72072 Tübingen</w:t>
      </w:r>
    </w:p>
    <w:p w:rsidR="00EA0746" w:rsidRPr="005639A9" w:rsidRDefault="00EA0746" w:rsidP="001B5815">
      <w:pPr>
        <w:spacing w:line="240" w:lineRule="auto"/>
        <w:rPr>
          <w:rFonts w:cs="Arial"/>
          <w:sz w:val="18"/>
          <w:szCs w:val="18"/>
          <w:lang w:val="de-DE"/>
        </w:rPr>
      </w:pPr>
      <w:r w:rsidRPr="005639A9">
        <w:rPr>
          <w:sz w:val="18"/>
          <w:szCs w:val="18"/>
          <w:lang w:val="de-DE"/>
        </w:rPr>
        <w:t>Tel. +49 7071 7004-1820</w:t>
      </w:r>
    </w:p>
    <w:p w:rsidR="00EA0746" w:rsidRPr="005639A9" w:rsidRDefault="00EA0746" w:rsidP="001B5815">
      <w:pPr>
        <w:spacing w:line="240" w:lineRule="auto"/>
        <w:rPr>
          <w:rFonts w:cs="Arial"/>
          <w:sz w:val="18"/>
          <w:szCs w:val="18"/>
          <w:lang w:val="de-DE"/>
        </w:rPr>
      </w:pPr>
      <w:r w:rsidRPr="005639A9">
        <w:rPr>
          <w:sz w:val="18"/>
          <w:szCs w:val="18"/>
          <w:lang w:val="de-DE"/>
        </w:rPr>
        <w:t>Fax +49 7071 72893</w:t>
      </w:r>
    </w:p>
    <w:p w:rsidR="00EA0746" w:rsidRPr="005639A9" w:rsidRDefault="00EA0746" w:rsidP="001B5815">
      <w:pPr>
        <w:spacing w:line="240" w:lineRule="auto"/>
        <w:rPr>
          <w:rStyle w:val="Hervorhebung"/>
          <w:rFonts w:cs="Arial"/>
          <w:sz w:val="18"/>
          <w:szCs w:val="18"/>
          <w:lang w:val="de-DE"/>
        </w:rPr>
      </w:pPr>
      <w:r w:rsidRPr="005639A9">
        <w:rPr>
          <w:sz w:val="18"/>
          <w:szCs w:val="18"/>
          <w:lang w:val="de-DE"/>
        </w:rPr>
        <w:t>E-Mail: christian.thiele@phorn.de</w:t>
      </w:r>
    </w:p>
    <w:p w:rsidR="00EA0746" w:rsidRPr="005639A9" w:rsidRDefault="00EA0746" w:rsidP="001B5815">
      <w:pPr>
        <w:spacing w:line="240" w:lineRule="auto"/>
        <w:rPr>
          <w:rFonts w:cs="Arial"/>
          <w:sz w:val="18"/>
          <w:szCs w:val="18"/>
        </w:rPr>
      </w:pPr>
      <w:r w:rsidRPr="005639A9">
        <w:rPr>
          <w:iCs/>
          <w:sz w:val="18"/>
          <w:szCs w:val="18"/>
        </w:rPr>
        <w:t>Internet:</w:t>
      </w:r>
      <w:r w:rsidRPr="005639A9">
        <w:rPr>
          <w:i/>
          <w:iCs/>
          <w:sz w:val="18"/>
          <w:szCs w:val="18"/>
        </w:rPr>
        <w:t xml:space="preserve"> </w:t>
      </w:r>
      <w:r w:rsidRPr="005639A9">
        <w:rPr>
          <w:sz w:val="18"/>
          <w:szCs w:val="18"/>
        </w:rPr>
        <w:t>www.phorn.de</w:t>
      </w:r>
    </w:p>
    <w:p w:rsidR="00EA0746" w:rsidRPr="005639A9" w:rsidRDefault="00EA0746" w:rsidP="001B5815">
      <w:pPr>
        <w:spacing w:line="240" w:lineRule="auto"/>
        <w:rPr>
          <w:rFonts w:cs="Arial"/>
          <w:sz w:val="18"/>
          <w:szCs w:val="18"/>
          <w:lang w:val="en-US"/>
        </w:rPr>
      </w:pPr>
    </w:p>
    <w:p w:rsidR="00EA0746" w:rsidRPr="005639A9" w:rsidRDefault="00EA0746" w:rsidP="001B5815">
      <w:pPr>
        <w:spacing w:line="240" w:lineRule="auto"/>
        <w:rPr>
          <w:rFonts w:eastAsia="Calibri" w:cs="Arial"/>
          <w:sz w:val="18"/>
          <w:szCs w:val="18"/>
        </w:rPr>
      </w:pPr>
      <w:r w:rsidRPr="005639A9">
        <w:rPr>
          <w:bCs/>
          <w:sz w:val="18"/>
          <w:szCs w:val="18"/>
        </w:rPr>
        <w:t>GROB-WERKE GmbH &amp; Co. KG</w:t>
      </w:r>
      <w:r w:rsidRPr="005639A9">
        <w:rPr>
          <w:sz w:val="18"/>
          <w:szCs w:val="18"/>
        </w:rPr>
        <w:t xml:space="preserve"> </w:t>
      </w:r>
    </w:p>
    <w:p w:rsidR="00EA0746" w:rsidRPr="005639A9" w:rsidRDefault="00EA0746" w:rsidP="001B5815">
      <w:pPr>
        <w:spacing w:line="240" w:lineRule="auto"/>
        <w:rPr>
          <w:rFonts w:eastAsia="Calibri" w:cs="Arial"/>
          <w:sz w:val="18"/>
          <w:szCs w:val="18"/>
          <w:lang w:val="sv-SE"/>
        </w:rPr>
      </w:pPr>
      <w:r w:rsidRPr="005639A9">
        <w:rPr>
          <w:sz w:val="18"/>
          <w:szCs w:val="18"/>
          <w:lang w:val="sv-SE"/>
        </w:rPr>
        <w:t>Lina Koch</w:t>
      </w:r>
    </w:p>
    <w:p w:rsidR="00EA0746" w:rsidRPr="005639A9" w:rsidRDefault="00A5418F" w:rsidP="001B5815">
      <w:pPr>
        <w:spacing w:line="240" w:lineRule="auto"/>
        <w:rPr>
          <w:rFonts w:eastAsia="Calibri" w:cs="Arial"/>
          <w:sz w:val="18"/>
          <w:szCs w:val="18"/>
          <w:lang w:val="sv-SE"/>
        </w:rPr>
      </w:pPr>
      <w:r w:rsidRPr="005639A9">
        <w:rPr>
          <w:sz w:val="18"/>
          <w:szCs w:val="18"/>
          <w:lang w:val="sv-SE"/>
        </w:rPr>
        <w:t>Press Division</w:t>
      </w:r>
    </w:p>
    <w:p w:rsidR="00EA0746" w:rsidRPr="005639A9" w:rsidRDefault="00EA0746" w:rsidP="001B5815">
      <w:pPr>
        <w:spacing w:line="240" w:lineRule="auto"/>
        <w:rPr>
          <w:rFonts w:eastAsia="Calibri" w:cs="Arial"/>
          <w:sz w:val="18"/>
          <w:szCs w:val="18"/>
          <w:lang w:val="sv-SE"/>
        </w:rPr>
      </w:pPr>
      <w:r w:rsidRPr="005639A9">
        <w:rPr>
          <w:sz w:val="18"/>
          <w:szCs w:val="18"/>
          <w:lang w:val="sv-SE"/>
        </w:rPr>
        <w:t>Industriestr. 4</w:t>
      </w:r>
    </w:p>
    <w:p w:rsidR="00EA0746" w:rsidRPr="005639A9" w:rsidRDefault="00EA0746" w:rsidP="001B5815">
      <w:pPr>
        <w:spacing w:line="240" w:lineRule="auto"/>
        <w:rPr>
          <w:rFonts w:eastAsia="Calibri" w:cs="Arial"/>
          <w:sz w:val="18"/>
          <w:szCs w:val="18"/>
          <w:lang w:val="sv-SE"/>
        </w:rPr>
      </w:pPr>
      <w:r w:rsidRPr="005639A9">
        <w:rPr>
          <w:sz w:val="18"/>
          <w:szCs w:val="18"/>
          <w:lang w:val="sv-SE"/>
        </w:rPr>
        <w:t xml:space="preserve">87719 Mindelheim </w:t>
      </w:r>
    </w:p>
    <w:p w:rsidR="00EA0746" w:rsidRPr="009953EB" w:rsidRDefault="00EA0746" w:rsidP="001B5815">
      <w:pPr>
        <w:spacing w:line="240" w:lineRule="auto"/>
        <w:rPr>
          <w:rFonts w:eastAsia="Calibri" w:cs="Arial"/>
          <w:sz w:val="18"/>
          <w:szCs w:val="18"/>
          <w:lang w:val="de-DE"/>
        </w:rPr>
      </w:pPr>
      <w:r w:rsidRPr="009953EB">
        <w:rPr>
          <w:sz w:val="18"/>
          <w:szCs w:val="18"/>
          <w:lang w:val="de-DE"/>
        </w:rPr>
        <w:t>Tel. +49 8261 996-5355</w:t>
      </w:r>
    </w:p>
    <w:p w:rsidR="00EA0746" w:rsidRPr="009953EB" w:rsidRDefault="00EA0746" w:rsidP="001B5815">
      <w:pPr>
        <w:spacing w:line="240" w:lineRule="auto"/>
        <w:rPr>
          <w:rFonts w:eastAsia="Calibri" w:cs="Arial"/>
          <w:sz w:val="18"/>
          <w:szCs w:val="18"/>
          <w:lang w:val="de-DE"/>
        </w:rPr>
      </w:pPr>
      <w:r w:rsidRPr="009953EB">
        <w:rPr>
          <w:sz w:val="18"/>
          <w:szCs w:val="18"/>
          <w:lang w:val="de-DE"/>
        </w:rPr>
        <w:t>Fax +49 8261 996-441</w:t>
      </w:r>
    </w:p>
    <w:p w:rsidR="00EA0746" w:rsidRPr="009953EB" w:rsidRDefault="00EA0746" w:rsidP="001B5815">
      <w:pPr>
        <w:spacing w:line="240" w:lineRule="auto"/>
        <w:rPr>
          <w:rFonts w:eastAsia="Calibri" w:cs="Arial"/>
          <w:sz w:val="18"/>
          <w:szCs w:val="18"/>
          <w:lang w:val="de-DE"/>
        </w:rPr>
      </w:pPr>
      <w:r w:rsidRPr="009953EB">
        <w:rPr>
          <w:sz w:val="18"/>
          <w:szCs w:val="18"/>
          <w:lang w:val="de-DE"/>
        </w:rPr>
        <w:t>E-Mail: Lina.Koch@grob.de</w:t>
      </w:r>
    </w:p>
    <w:p w:rsidR="00EA0746" w:rsidRPr="005639A9" w:rsidRDefault="00EA0746" w:rsidP="001B5815">
      <w:pPr>
        <w:spacing w:line="240" w:lineRule="auto"/>
        <w:rPr>
          <w:rFonts w:eastAsia="Calibri" w:cs="Arial"/>
          <w:sz w:val="18"/>
          <w:szCs w:val="18"/>
        </w:rPr>
      </w:pPr>
      <w:r w:rsidRPr="005639A9">
        <w:rPr>
          <w:sz w:val="18"/>
          <w:szCs w:val="18"/>
        </w:rPr>
        <w:t>Internet: www.grobgroup.com</w:t>
      </w:r>
    </w:p>
    <w:p w:rsidR="00A5418F" w:rsidRPr="005639A9" w:rsidRDefault="00A5418F" w:rsidP="00A5418F">
      <w:pPr>
        <w:tabs>
          <w:tab w:val="left" w:pos="5670"/>
          <w:tab w:val="left" w:pos="7088"/>
        </w:tabs>
        <w:ind w:right="1417"/>
        <w:rPr>
          <w:b/>
          <w:bCs/>
          <w:sz w:val="18"/>
          <w:szCs w:val="18"/>
        </w:rPr>
      </w:pPr>
      <w:r w:rsidRPr="005639A9">
        <w:rPr>
          <w:b/>
          <w:bCs/>
          <w:sz w:val="18"/>
          <w:szCs w:val="18"/>
        </w:rPr>
        <w:lastRenderedPageBreak/>
        <w:t>EMO Hannover 2019 – the world’s premier trade fair for the metalworking sector</w:t>
      </w:r>
    </w:p>
    <w:p w:rsidR="00A5418F" w:rsidRPr="005639A9" w:rsidRDefault="00A5418F" w:rsidP="00A5418F">
      <w:pPr>
        <w:tabs>
          <w:tab w:val="left" w:pos="7655"/>
        </w:tabs>
        <w:spacing w:line="240" w:lineRule="auto"/>
        <w:ind w:right="1417"/>
        <w:rPr>
          <w:sz w:val="18"/>
          <w:szCs w:val="18"/>
        </w:rPr>
      </w:pPr>
      <w:r w:rsidRPr="005639A9">
        <w:rPr>
          <w:sz w:val="18"/>
          <w:szCs w:val="18"/>
        </w:rPr>
        <w:t>From 16 to 21 September 2019, international manufacturers of production technology will be spotlighting smart engineering at the EMO Hannover 2019. Under the motto of “Smart technologies driving tomorrow’s production</w:t>
      </w:r>
      <w:r w:rsidR="00D76325">
        <w:rPr>
          <w:sz w:val="18"/>
          <w:szCs w:val="18"/>
        </w:rPr>
        <w:t>!</w:t>
      </w:r>
      <w:r w:rsidRPr="005639A9">
        <w:rPr>
          <w:sz w:val="18"/>
          <w:szCs w:val="18"/>
        </w:rPr>
        <w:t xml:space="preserve">”, the world’s premier trade fair for the metalworking industry will be showcasing the entire bandwidth of modern-day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The EMO Hannover 2017 attracted almost 2,230 exhibitors from 44 different countries, and around 130,000 trade visitors from 160 nations. EMO is a registered trademark of the European Association of the Machine Tool Industries </w:t>
      </w:r>
      <w:proofErr w:type="spellStart"/>
      <w:r w:rsidRPr="005639A9">
        <w:rPr>
          <w:sz w:val="18"/>
          <w:szCs w:val="18"/>
        </w:rPr>
        <w:t>C</w:t>
      </w:r>
      <w:r w:rsidR="00D76325">
        <w:rPr>
          <w:sz w:val="18"/>
          <w:szCs w:val="18"/>
        </w:rPr>
        <w:t>ecimo</w:t>
      </w:r>
      <w:proofErr w:type="spellEnd"/>
      <w:r w:rsidRPr="005639A9">
        <w:rPr>
          <w:sz w:val="18"/>
          <w:szCs w:val="18"/>
        </w:rPr>
        <w:t>.</w:t>
      </w:r>
    </w:p>
    <w:p w:rsidR="00A5418F" w:rsidRPr="005639A9" w:rsidRDefault="00A5418F" w:rsidP="00A5418F">
      <w:pPr>
        <w:tabs>
          <w:tab w:val="left" w:pos="5670"/>
          <w:tab w:val="left" w:pos="7088"/>
          <w:tab w:val="left" w:pos="7654"/>
        </w:tabs>
        <w:spacing w:line="240" w:lineRule="auto"/>
        <w:ind w:right="1417"/>
        <w:rPr>
          <w:sz w:val="18"/>
          <w:szCs w:val="18"/>
          <w:lang w:val="en-US"/>
        </w:rPr>
      </w:pPr>
    </w:p>
    <w:p w:rsidR="00A5418F" w:rsidRDefault="00A5418F" w:rsidP="00A5418F">
      <w:pPr>
        <w:tabs>
          <w:tab w:val="left" w:pos="5670"/>
          <w:tab w:val="left" w:pos="7088"/>
          <w:tab w:val="left" w:pos="7654"/>
        </w:tabs>
        <w:spacing w:line="240" w:lineRule="auto"/>
        <w:ind w:right="1417"/>
        <w:rPr>
          <w:sz w:val="18"/>
          <w:szCs w:val="18"/>
        </w:rPr>
      </w:pPr>
      <w:r w:rsidRPr="005639A9">
        <w:rPr>
          <w:sz w:val="18"/>
          <w:szCs w:val="18"/>
        </w:rPr>
        <w:t xml:space="preserve">You will find texts and images relating to the EMO Hannover 2019 on the internet at: </w:t>
      </w:r>
    </w:p>
    <w:p w:rsidR="009953EB" w:rsidRPr="005639A9" w:rsidRDefault="009953EB" w:rsidP="00A5418F">
      <w:pPr>
        <w:tabs>
          <w:tab w:val="left" w:pos="5670"/>
          <w:tab w:val="left" w:pos="7088"/>
          <w:tab w:val="left" w:pos="7654"/>
        </w:tabs>
        <w:spacing w:line="240" w:lineRule="auto"/>
        <w:ind w:right="1417"/>
        <w:rPr>
          <w:sz w:val="18"/>
          <w:szCs w:val="18"/>
        </w:rPr>
      </w:pPr>
    </w:p>
    <w:p w:rsidR="00A5418F" w:rsidRDefault="009953EB" w:rsidP="00A5418F">
      <w:pPr>
        <w:tabs>
          <w:tab w:val="left" w:pos="5670"/>
          <w:tab w:val="left" w:pos="7088"/>
          <w:tab w:val="left" w:pos="7654"/>
        </w:tabs>
        <w:spacing w:line="240" w:lineRule="auto"/>
        <w:ind w:right="1417"/>
        <w:rPr>
          <w:sz w:val="18"/>
          <w:szCs w:val="18"/>
        </w:rPr>
      </w:pPr>
      <w:r>
        <w:rPr>
          <w:rStyle w:val="Hyperlink"/>
          <w:sz w:val="18"/>
          <w:szCs w:val="18"/>
        </w:rPr>
        <w:t>xxxxxxxxxxx</w:t>
      </w:r>
      <w:bookmarkStart w:id="2" w:name="_GoBack"/>
      <w:bookmarkEnd w:id="2"/>
    </w:p>
    <w:p w:rsidR="00905B91" w:rsidRPr="005639A9" w:rsidRDefault="00905B91" w:rsidP="00A5418F">
      <w:pPr>
        <w:tabs>
          <w:tab w:val="left" w:pos="5670"/>
          <w:tab w:val="left" w:pos="7088"/>
          <w:tab w:val="left" w:pos="7654"/>
        </w:tabs>
        <w:spacing w:line="240" w:lineRule="auto"/>
        <w:ind w:right="1417"/>
        <w:rPr>
          <w:sz w:val="18"/>
          <w:szCs w:val="18"/>
        </w:rPr>
      </w:pPr>
    </w:p>
    <w:p w:rsidR="00A5418F" w:rsidRPr="005639A9" w:rsidRDefault="00A5418F" w:rsidP="00A5418F">
      <w:pPr>
        <w:tabs>
          <w:tab w:val="left" w:pos="5670"/>
          <w:tab w:val="left" w:pos="7088"/>
          <w:tab w:val="left" w:pos="7654"/>
        </w:tabs>
        <w:spacing w:line="240" w:lineRule="auto"/>
        <w:ind w:right="1417"/>
        <w:rPr>
          <w:sz w:val="18"/>
          <w:szCs w:val="18"/>
        </w:rPr>
      </w:pPr>
      <w:r w:rsidRPr="005639A9">
        <w:rPr>
          <w:sz w:val="18"/>
          <w:szCs w:val="18"/>
        </w:rPr>
        <w:t>You can also follow the EMO Hannover using our social media channels</w:t>
      </w:r>
    </w:p>
    <w:p w:rsidR="00A5418F" w:rsidRPr="005639A9" w:rsidRDefault="00A5418F" w:rsidP="00A5418F">
      <w:pPr>
        <w:tabs>
          <w:tab w:val="left" w:pos="5670"/>
          <w:tab w:val="left" w:pos="7088"/>
          <w:tab w:val="left" w:pos="7654"/>
        </w:tabs>
        <w:spacing w:line="240" w:lineRule="auto"/>
        <w:ind w:right="1417"/>
        <w:rPr>
          <w:sz w:val="18"/>
          <w:szCs w:val="18"/>
          <w:lang w:val="en-US"/>
        </w:rPr>
      </w:pPr>
    </w:p>
    <w:p w:rsidR="00A5418F" w:rsidRPr="005639A9" w:rsidRDefault="00A5418F" w:rsidP="00A5418F">
      <w:pPr>
        <w:autoSpaceDE w:val="0"/>
        <w:autoSpaceDN w:val="0"/>
        <w:adjustRightInd w:val="0"/>
        <w:spacing w:line="240" w:lineRule="auto"/>
        <w:ind w:right="1417"/>
        <w:rPr>
          <w:rStyle w:val="Hyperlink"/>
          <w:color w:val="4F81BD" w:themeColor="accent1"/>
          <w:sz w:val="18"/>
          <w:szCs w:val="18"/>
        </w:rPr>
      </w:pPr>
      <w:r w:rsidRPr="005639A9">
        <w:rPr>
          <w:rFonts w:ascii="Tms Rmn" w:hAnsi="Tms Rmn"/>
          <w:noProof/>
          <w:color w:val="000000"/>
          <w:sz w:val="18"/>
          <w:szCs w:val="18"/>
          <w:lang w:val="de-DE" w:eastAsia="zh-CN" w:bidi="th-TH"/>
        </w:rPr>
        <w:drawing>
          <wp:inline distT="0" distB="0" distL="0" distR="0">
            <wp:extent cx="866775" cy="171450"/>
            <wp:effectExtent l="0" t="0" r="9525" b="0"/>
            <wp:docPr id="12" name="Grafik 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71450"/>
                    </a:xfrm>
                    <a:prstGeom prst="rect">
                      <a:avLst/>
                    </a:prstGeom>
                    <a:noFill/>
                    <a:ln>
                      <a:noFill/>
                    </a:ln>
                  </pic:spPr>
                </pic:pic>
              </a:graphicData>
            </a:graphic>
          </wp:inline>
        </w:drawing>
      </w:r>
      <w:r w:rsidRPr="005639A9">
        <w:rPr>
          <w:color w:val="000000"/>
          <w:sz w:val="18"/>
          <w:szCs w:val="18"/>
        </w:rPr>
        <w:t xml:space="preserve"> </w:t>
      </w:r>
      <w:hyperlink r:id="rId12" w:history="1">
        <w:r w:rsidRPr="005639A9">
          <w:rPr>
            <w:rStyle w:val="Hyperlink"/>
            <w:color w:val="4F81BD" w:themeColor="accent1"/>
            <w:sz w:val="18"/>
            <w:szCs w:val="18"/>
          </w:rPr>
          <w:t>http://twitter.com/EMO_HANNOVER</w:t>
        </w:r>
      </w:hyperlink>
    </w:p>
    <w:p w:rsidR="00A5418F" w:rsidRPr="005639A9" w:rsidRDefault="00A5418F" w:rsidP="00A5418F">
      <w:pPr>
        <w:autoSpaceDE w:val="0"/>
        <w:autoSpaceDN w:val="0"/>
        <w:adjustRightInd w:val="0"/>
        <w:spacing w:line="240" w:lineRule="auto"/>
        <w:ind w:right="1417"/>
        <w:rPr>
          <w:rFonts w:cs="Arial"/>
          <w:color w:val="4F81BD" w:themeColor="accent1"/>
          <w:sz w:val="18"/>
          <w:szCs w:val="18"/>
          <w:u w:val="single"/>
          <w:lang w:val="en-US" w:eastAsia="zh-CN"/>
        </w:rPr>
      </w:pPr>
    </w:p>
    <w:p w:rsidR="00A5418F" w:rsidRPr="005639A9" w:rsidRDefault="00A5418F" w:rsidP="00A5418F">
      <w:pPr>
        <w:autoSpaceDE w:val="0"/>
        <w:autoSpaceDN w:val="0"/>
        <w:adjustRightInd w:val="0"/>
        <w:spacing w:line="240" w:lineRule="auto"/>
        <w:ind w:right="1417"/>
        <w:rPr>
          <w:rFonts w:ascii="Century Gothic" w:hAnsi="Century Gothic" w:cs="Arial"/>
          <w:i/>
          <w:noProof/>
          <w:color w:val="4F81BD" w:themeColor="accent1"/>
          <w:sz w:val="18"/>
          <w:szCs w:val="18"/>
          <w:u w:val="single"/>
        </w:rPr>
      </w:pPr>
      <w:r w:rsidRPr="005639A9">
        <w:rPr>
          <w:rFonts w:ascii="Century Gothic" w:hAnsi="Century Gothic"/>
          <w:i/>
          <w:noProof/>
          <w:color w:val="0070C0"/>
          <w:sz w:val="18"/>
          <w:szCs w:val="18"/>
          <w:lang w:val="de-DE" w:eastAsia="zh-CN" w:bidi="th-TH"/>
        </w:rPr>
        <w:drawing>
          <wp:inline distT="0" distB="0" distL="0" distR="0">
            <wp:extent cx="276225" cy="276225"/>
            <wp:effectExtent l="0" t="0" r="9525" b="9525"/>
            <wp:docPr id="13" name="Grafik 6" descr="Beschreibung: 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socialmedia-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5639A9">
        <w:rPr>
          <w:rFonts w:ascii="Century Gothic" w:hAnsi="Century Gothic"/>
          <w:i/>
          <w:color w:val="0070C0"/>
          <w:sz w:val="18"/>
          <w:szCs w:val="18"/>
        </w:rPr>
        <w:tab/>
      </w:r>
      <w:r w:rsidRPr="005639A9">
        <w:rPr>
          <w:rFonts w:ascii="Century Gothic" w:hAnsi="Century Gothic"/>
          <w:i/>
          <w:color w:val="0070C0"/>
          <w:sz w:val="18"/>
          <w:szCs w:val="18"/>
        </w:rPr>
        <w:tab/>
        <w:t xml:space="preserve"> </w:t>
      </w:r>
      <w:hyperlink r:id="rId14" w:history="1">
        <w:r w:rsidRPr="005639A9">
          <w:rPr>
            <w:rStyle w:val="Hyperlink"/>
            <w:color w:val="4F81BD" w:themeColor="accent1"/>
            <w:sz w:val="18"/>
            <w:szCs w:val="18"/>
          </w:rPr>
          <w:t>https://de.industryarena.com/emo-hannover</w:t>
        </w:r>
      </w:hyperlink>
      <w:r w:rsidRPr="005639A9">
        <w:rPr>
          <w:rFonts w:ascii="Century Gothic" w:hAnsi="Century Gothic"/>
          <w:i/>
          <w:color w:val="4F81BD" w:themeColor="accent1"/>
          <w:sz w:val="18"/>
          <w:szCs w:val="18"/>
          <w:u w:val="single"/>
        </w:rPr>
        <w:t xml:space="preserve">  </w:t>
      </w:r>
    </w:p>
    <w:p w:rsidR="00A5418F" w:rsidRPr="005639A9" w:rsidRDefault="00A5418F" w:rsidP="00A5418F">
      <w:pPr>
        <w:autoSpaceDE w:val="0"/>
        <w:autoSpaceDN w:val="0"/>
        <w:adjustRightInd w:val="0"/>
        <w:spacing w:line="240" w:lineRule="auto"/>
        <w:ind w:right="1417"/>
        <w:rPr>
          <w:rFonts w:cs="Arial"/>
          <w:color w:val="4F81BD" w:themeColor="accent1"/>
          <w:sz w:val="18"/>
          <w:szCs w:val="18"/>
          <w:u w:val="single"/>
          <w:lang w:val="en-US" w:eastAsia="zh-CN"/>
        </w:rPr>
      </w:pPr>
    </w:p>
    <w:p w:rsidR="00A5418F" w:rsidRPr="005639A9" w:rsidRDefault="00A5418F" w:rsidP="00A5418F">
      <w:pPr>
        <w:autoSpaceDE w:val="0"/>
        <w:autoSpaceDN w:val="0"/>
        <w:adjustRightInd w:val="0"/>
        <w:spacing w:line="240" w:lineRule="auto"/>
        <w:ind w:right="1417"/>
        <w:rPr>
          <w:noProof/>
          <w:color w:val="4F81BD" w:themeColor="accent1"/>
          <w:sz w:val="18"/>
          <w:szCs w:val="18"/>
          <w:u w:val="single"/>
        </w:rPr>
      </w:pPr>
      <w:r w:rsidRPr="005639A9">
        <w:rPr>
          <w:noProof/>
          <w:sz w:val="18"/>
          <w:szCs w:val="18"/>
          <w:lang w:val="de-DE" w:eastAsia="zh-CN" w:bidi="th-TH"/>
        </w:rPr>
        <w:drawing>
          <wp:inline distT="0" distB="0" distL="0" distR="0">
            <wp:extent cx="276225" cy="276225"/>
            <wp:effectExtent l="0" t="0" r="9525" b="9525"/>
            <wp:docPr id="1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5639A9">
        <w:rPr>
          <w:sz w:val="18"/>
          <w:szCs w:val="18"/>
        </w:rPr>
        <w:tab/>
      </w:r>
      <w:r w:rsidRPr="005639A9">
        <w:rPr>
          <w:sz w:val="18"/>
          <w:szCs w:val="18"/>
        </w:rPr>
        <w:tab/>
      </w:r>
      <w:hyperlink r:id="rId16" w:history="1">
        <w:r w:rsidRPr="005639A9">
          <w:rPr>
            <w:rStyle w:val="Hyperlink"/>
            <w:rFonts w:ascii="HelveticaNeue-Light" w:hAnsi="HelveticaNeue-Light"/>
            <w:color w:val="4F81BD" w:themeColor="accent1"/>
            <w:sz w:val="18"/>
            <w:szCs w:val="18"/>
          </w:rPr>
          <w:t>www.linkedin.com/company/emo-hannover</w:t>
        </w:r>
      </w:hyperlink>
    </w:p>
    <w:p w:rsidR="00A5418F" w:rsidRPr="005639A9" w:rsidRDefault="00A5418F" w:rsidP="00A5418F">
      <w:pPr>
        <w:autoSpaceDE w:val="0"/>
        <w:autoSpaceDN w:val="0"/>
        <w:adjustRightInd w:val="0"/>
        <w:spacing w:line="240" w:lineRule="auto"/>
        <w:ind w:right="1417"/>
        <w:rPr>
          <w:rFonts w:cs="Arial"/>
          <w:color w:val="4F81BD" w:themeColor="accent1"/>
          <w:sz w:val="18"/>
          <w:szCs w:val="18"/>
          <w:u w:val="single"/>
          <w:lang w:val="en-US" w:eastAsia="zh-CN"/>
        </w:rPr>
      </w:pPr>
    </w:p>
    <w:p w:rsidR="00A5418F" w:rsidRPr="005639A9" w:rsidRDefault="00A5418F" w:rsidP="00A5418F">
      <w:pPr>
        <w:autoSpaceDE w:val="0"/>
        <w:autoSpaceDN w:val="0"/>
        <w:adjustRightInd w:val="0"/>
        <w:ind w:right="1417"/>
        <w:rPr>
          <w:noProof/>
          <w:sz w:val="18"/>
          <w:szCs w:val="18"/>
        </w:rPr>
      </w:pPr>
      <w:r w:rsidRPr="005639A9">
        <w:rPr>
          <w:noProof/>
          <w:color w:val="000000"/>
          <w:sz w:val="18"/>
          <w:szCs w:val="18"/>
          <w:lang w:val="de-DE" w:eastAsia="zh-CN" w:bidi="th-TH"/>
        </w:rPr>
        <w:drawing>
          <wp:inline distT="0" distB="0" distL="0" distR="0">
            <wp:extent cx="276225" cy="276225"/>
            <wp:effectExtent l="0" t="0" r="9525" b="9525"/>
            <wp:docPr id="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5639A9">
        <w:rPr>
          <w:color w:val="000000"/>
          <w:sz w:val="18"/>
          <w:szCs w:val="18"/>
        </w:rPr>
        <w:tab/>
      </w:r>
      <w:r w:rsidRPr="005639A9">
        <w:rPr>
          <w:color w:val="000000"/>
          <w:sz w:val="18"/>
          <w:szCs w:val="18"/>
        </w:rPr>
        <w:tab/>
      </w:r>
      <w:hyperlink r:id="rId18" w:history="1">
        <w:r w:rsidRPr="005639A9">
          <w:rPr>
            <w:rStyle w:val="Hyperlink"/>
            <w:color w:val="4F81BD" w:themeColor="accent1"/>
            <w:sz w:val="18"/>
            <w:szCs w:val="18"/>
          </w:rPr>
          <w:t>http://www.youtube.com/metaltradefair</w:t>
        </w:r>
      </w:hyperlink>
    </w:p>
    <w:p w:rsidR="00A5418F" w:rsidRPr="005639A9" w:rsidRDefault="00A5418F" w:rsidP="00A5418F">
      <w:pPr>
        <w:autoSpaceDE w:val="0"/>
        <w:autoSpaceDN w:val="0"/>
        <w:adjustRightInd w:val="0"/>
        <w:spacing w:line="240" w:lineRule="auto"/>
        <w:ind w:right="1417"/>
        <w:rPr>
          <w:rFonts w:cs="Arial"/>
          <w:color w:val="4F81BD" w:themeColor="accent1"/>
          <w:sz w:val="18"/>
          <w:szCs w:val="18"/>
          <w:lang w:val="en-US" w:eastAsia="zh-CN"/>
        </w:rPr>
      </w:pPr>
    </w:p>
    <w:p w:rsidR="00A5418F" w:rsidRPr="005639A9" w:rsidRDefault="00A5418F" w:rsidP="00A5418F">
      <w:pPr>
        <w:autoSpaceDE w:val="0"/>
        <w:autoSpaceDN w:val="0"/>
        <w:adjustRightInd w:val="0"/>
        <w:ind w:right="1417"/>
        <w:rPr>
          <w:rStyle w:val="Hyperlink"/>
          <w:color w:val="4F81BD" w:themeColor="accent1"/>
          <w:sz w:val="18"/>
          <w:szCs w:val="18"/>
        </w:rPr>
      </w:pPr>
      <w:r w:rsidRPr="005639A9">
        <w:rPr>
          <w:noProof/>
          <w:color w:val="000000"/>
          <w:sz w:val="18"/>
          <w:szCs w:val="18"/>
          <w:lang w:val="de-DE" w:eastAsia="zh-CN" w:bidi="th-TH"/>
        </w:rPr>
        <w:drawing>
          <wp:inline distT="0" distB="0" distL="0" distR="0">
            <wp:extent cx="276225" cy="276225"/>
            <wp:effectExtent l="0" t="0" r="9525" b="9525"/>
            <wp:docPr id="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5639A9">
        <w:rPr>
          <w:color w:val="000000"/>
          <w:sz w:val="18"/>
          <w:szCs w:val="18"/>
        </w:rPr>
        <w:tab/>
      </w:r>
      <w:r w:rsidRPr="005639A9">
        <w:rPr>
          <w:color w:val="000000"/>
          <w:sz w:val="18"/>
          <w:szCs w:val="18"/>
        </w:rPr>
        <w:tab/>
      </w:r>
      <w:hyperlink r:id="rId20" w:history="1">
        <w:r w:rsidRPr="005639A9">
          <w:rPr>
            <w:rStyle w:val="Hyperlink"/>
            <w:color w:val="4F81BD" w:themeColor="accent1"/>
            <w:sz w:val="18"/>
            <w:szCs w:val="18"/>
          </w:rPr>
          <w:t>http://facebook.com/EMOHannover</w:t>
        </w:r>
      </w:hyperlink>
    </w:p>
    <w:p w:rsidR="00A5418F" w:rsidRPr="005639A9" w:rsidRDefault="00A5418F" w:rsidP="00A5418F">
      <w:pPr>
        <w:spacing w:line="240" w:lineRule="auto"/>
        <w:ind w:right="1417"/>
        <w:rPr>
          <w:sz w:val="18"/>
          <w:szCs w:val="18"/>
          <w:lang w:val="en-US"/>
        </w:rPr>
      </w:pPr>
    </w:p>
    <w:p w:rsidR="00A5418F" w:rsidRPr="005639A9" w:rsidRDefault="00A5418F" w:rsidP="00A5418F">
      <w:pPr>
        <w:spacing w:line="240" w:lineRule="auto"/>
        <w:ind w:right="1417"/>
        <w:rPr>
          <w:sz w:val="18"/>
          <w:szCs w:val="18"/>
          <w:lang w:val="en-US"/>
        </w:rPr>
      </w:pPr>
    </w:p>
    <w:p w:rsidR="00A5418F" w:rsidRPr="00AC1323" w:rsidRDefault="00A5418F" w:rsidP="00A5418F">
      <w:pPr>
        <w:ind w:right="1417"/>
        <w:rPr>
          <w:rFonts w:ascii="MingLiU" w:eastAsia="MingLiU" w:hAnsi="MingLiU" w:cs="MingLiU"/>
          <w:color w:val="000000"/>
          <w:sz w:val="18"/>
          <w:szCs w:val="18"/>
        </w:rPr>
      </w:pPr>
      <w:r w:rsidRPr="005639A9">
        <w:rPr>
          <w:color w:val="000000"/>
          <w:sz w:val="18"/>
          <w:szCs w:val="18"/>
        </w:rPr>
        <w:t xml:space="preserve">If you no longer wish to receive our press releases, please click </w:t>
      </w:r>
      <w:hyperlink r:id="rId21" w:history="1">
        <w:r w:rsidRPr="005639A9">
          <w:rPr>
            <w:rStyle w:val="Hyperlink"/>
            <w:sz w:val="18"/>
            <w:szCs w:val="18"/>
          </w:rPr>
          <w:t>here</w:t>
        </w:r>
      </w:hyperlink>
      <w:r w:rsidRPr="005639A9">
        <w:rPr>
          <w:color w:val="000000"/>
          <w:sz w:val="18"/>
          <w:szCs w:val="18"/>
        </w:rPr>
        <w:t>.</w:t>
      </w:r>
    </w:p>
    <w:p w:rsidR="00A5418F" w:rsidRPr="00AC1323" w:rsidRDefault="00A5418F" w:rsidP="00A5418F">
      <w:pPr>
        <w:pStyle w:val="Bildunterschriften"/>
        <w:ind w:right="1417"/>
        <w:rPr>
          <w:sz w:val="18"/>
          <w:szCs w:val="18"/>
          <w:lang w:val="en-US"/>
        </w:rPr>
      </w:pPr>
    </w:p>
    <w:p w:rsidR="00A5418F" w:rsidRPr="00AC1323" w:rsidRDefault="00A5418F" w:rsidP="00A5418F">
      <w:pPr>
        <w:pStyle w:val="Bildunterschriften"/>
        <w:ind w:right="1417"/>
        <w:rPr>
          <w:sz w:val="18"/>
          <w:szCs w:val="18"/>
          <w:lang w:val="en-US"/>
        </w:rPr>
      </w:pPr>
    </w:p>
    <w:sectPr w:rsidR="00A5418F" w:rsidRPr="00AC1323" w:rsidSect="003B3BB9">
      <w:headerReference w:type="default" r:id="rId22"/>
      <w:footerReference w:type="default" r:id="rId23"/>
      <w:headerReference w:type="first" r:id="rId24"/>
      <w:footerReference w:type="first" r:id="rId25"/>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9B6" w:rsidRDefault="00B319B6">
      <w:r>
        <w:separator/>
      </w:r>
    </w:p>
  </w:endnote>
  <w:endnote w:type="continuationSeparator" w:id="0">
    <w:p w:rsidR="00B319B6" w:rsidRDefault="00B3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B6" w:rsidRDefault="00B319B6">
    <w:pPr>
      <w:pStyle w:val="Fuzeile"/>
    </w:pPr>
  </w:p>
  <w:p w:rsidR="00B319B6" w:rsidRDefault="00B319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B319B6">
      <w:trPr>
        <w:cantSplit/>
        <w:trHeight w:val="5298"/>
        <w:hidden/>
      </w:trPr>
      <w:tc>
        <w:tcPr>
          <w:tcW w:w="286" w:type="dxa"/>
          <w:textDirection w:val="btLr"/>
        </w:tcPr>
        <w:p w:rsidR="00B319B6" w:rsidRDefault="00B319B6">
          <w:pPr>
            <w:pStyle w:val="Foot"/>
          </w:pPr>
        </w:p>
      </w:tc>
    </w:tr>
  </w:tbl>
  <w:p w:rsidR="00B319B6" w:rsidRDefault="00B319B6">
    <w:pPr>
      <w:pStyle w:val="Fuzeile"/>
      <w:spacing w:line="20" w:lineRule="exact"/>
      <w:rPr>
        <w:sz w:val="2"/>
      </w:rPr>
    </w:pPr>
  </w:p>
  <w:p w:rsidR="00B319B6" w:rsidRDefault="00B319B6">
    <w:pPr>
      <w:rPr>
        <w:sz w:val="2"/>
      </w:rPr>
    </w:pPr>
  </w:p>
  <w:p w:rsidR="00B319B6" w:rsidRDefault="00B319B6"/>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B319B6">
      <w:trPr>
        <w:cantSplit/>
      </w:trPr>
      <w:tc>
        <w:tcPr>
          <w:tcW w:w="4395" w:type="dxa"/>
          <w:vAlign w:val="bottom"/>
        </w:tcPr>
        <w:p w:rsidR="00B319B6" w:rsidRPr="005639A9" w:rsidRDefault="00B319B6">
          <w:pPr>
            <w:pStyle w:val="Fuzeile"/>
            <w:rPr>
              <w:lang w:val="de-DE"/>
            </w:rPr>
          </w:pPr>
          <w:r w:rsidRPr="005639A9">
            <w:rPr>
              <w:lang w:val="de-DE"/>
            </w:rPr>
            <w:t>VDW – Generalkommissariat EMO Hannover 2019</w:t>
          </w:r>
        </w:p>
        <w:p w:rsidR="00B319B6" w:rsidRPr="005639A9" w:rsidRDefault="00B319B6">
          <w:pPr>
            <w:pStyle w:val="Fuzeile"/>
            <w:rPr>
              <w:lang w:val="de-DE"/>
            </w:rPr>
          </w:pPr>
          <w:r w:rsidRPr="005639A9">
            <w:rPr>
              <w:lang w:val="de-DE"/>
            </w:rPr>
            <w:t>Verein Deutscher Werkzeugmaschinenfabriken e.V.</w:t>
          </w:r>
        </w:p>
        <w:p w:rsidR="00B319B6" w:rsidRPr="005639A9" w:rsidRDefault="00B319B6">
          <w:pPr>
            <w:pStyle w:val="Fuzeile"/>
            <w:rPr>
              <w:lang w:val="de-DE"/>
            </w:rPr>
          </w:pPr>
          <w:r w:rsidRPr="005639A9">
            <w:rPr>
              <w:lang w:val="de-DE"/>
            </w:rPr>
            <w:t>Corneliusstraße 4, 60325 Frankfurt am Main, GERMANY</w:t>
          </w:r>
        </w:p>
        <w:p w:rsidR="00B319B6" w:rsidRPr="005639A9" w:rsidRDefault="00B319B6">
          <w:pPr>
            <w:pStyle w:val="Fuzeile"/>
            <w:rPr>
              <w:lang w:val="de-DE"/>
            </w:rPr>
          </w:pPr>
          <w:r w:rsidRPr="005639A9">
            <w:rPr>
              <w:lang w:val="de-DE"/>
            </w:rPr>
            <w:t>Tel. +49 69 756081-0, Fax +49 69 756081-74</w:t>
          </w:r>
        </w:p>
        <w:p w:rsidR="00B319B6" w:rsidRPr="005639A9" w:rsidRDefault="00B319B6">
          <w:pPr>
            <w:pStyle w:val="Fuzeile"/>
            <w:rPr>
              <w:lang w:val="de-DE"/>
            </w:rPr>
          </w:pPr>
          <w:r w:rsidRPr="005639A9">
            <w:rPr>
              <w:lang w:val="de-DE"/>
            </w:rPr>
            <w:t>emo@vdw.de · www.emo-hannover.de</w:t>
          </w:r>
        </w:p>
      </w:tc>
      <w:tc>
        <w:tcPr>
          <w:tcW w:w="5584" w:type="dxa"/>
          <w:vAlign w:val="bottom"/>
        </w:tcPr>
        <w:p w:rsidR="00B319B6" w:rsidRPr="005639A9" w:rsidRDefault="00B319B6">
          <w:pPr>
            <w:pStyle w:val="Fuzeile"/>
            <w:rPr>
              <w:lang w:val="de-DE"/>
            </w:rPr>
          </w:pPr>
          <w:r w:rsidRPr="005639A9">
            <w:rPr>
              <w:lang w:val="de-DE"/>
            </w:rPr>
            <w:t>Registergericht/Registration Office: Amtsgericht Frankfurt am Main</w:t>
          </w:r>
        </w:p>
        <w:p w:rsidR="00B319B6" w:rsidRPr="005639A9" w:rsidRDefault="00B319B6">
          <w:pPr>
            <w:pStyle w:val="Fuzeile"/>
            <w:rPr>
              <w:lang w:val="de-DE"/>
            </w:rPr>
          </w:pPr>
          <w:r w:rsidRPr="005639A9">
            <w:rPr>
              <w:lang w:val="de-DE"/>
            </w:rPr>
            <w:t>Vereinsregister/Society Register: VR4966</w:t>
          </w:r>
        </w:p>
        <w:p w:rsidR="00B319B6" w:rsidRPr="005639A9" w:rsidRDefault="00B319B6">
          <w:pPr>
            <w:pStyle w:val="Fuzeile"/>
            <w:rPr>
              <w:lang w:val="de-DE"/>
            </w:rPr>
          </w:pPr>
          <w:r w:rsidRPr="005639A9">
            <w:rPr>
              <w:lang w:val="de-DE"/>
            </w:rPr>
            <w:t>Vorsitzender/Chairman: Dr. Heinz-Jürgen Prokop, Ditzingen</w:t>
          </w:r>
        </w:p>
        <w:p w:rsidR="00B319B6" w:rsidRDefault="00B319B6">
          <w:pPr>
            <w:pStyle w:val="Fuzeile"/>
          </w:pPr>
          <w:r w:rsidRPr="005639A9">
            <w:rPr>
              <w:lang w:val="de-DE"/>
            </w:rPr>
            <w:t xml:space="preserve">Geschäftsführer/Executive </w:t>
          </w:r>
          <w:proofErr w:type="spellStart"/>
          <w:r w:rsidRPr="005639A9">
            <w:rPr>
              <w:lang w:val="de-DE"/>
            </w:rPr>
            <w:t>Director</w:t>
          </w:r>
          <w:proofErr w:type="spellEnd"/>
          <w:r w:rsidRPr="005639A9">
            <w:rPr>
              <w:lang w:val="de-DE"/>
            </w:rPr>
            <w:t xml:space="preserve">: Dr.-Ing. </w:t>
          </w:r>
          <w:r>
            <w:t>Wilfried Schäfer, Frankfurt am Main</w:t>
          </w:r>
        </w:p>
        <w:p w:rsidR="00B319B6" w:rsidRDefault="00B319B6">
          <w:pPr>
            <w:pStyle w:val="Fuzeile"/>
          </w:pPr>
          <w:r w:rsidRPr="005639A9">
            <w:rPr>
              <w:lang w:val="es-ES"/>
            </w:rPr>
            <w:t xml:space="preserve">Ust.Id.-Nr./t. o. tax id. no. </w:t>
          </w:r>
          <w:r>
            <w:t>DE 114 10 88 36</w:t>
          </w:r>
        </w:p>
      </w:tc>
    </w:tr>
  </w:tbl>
  <w:p w:rsidR="00B319B6" w:rsidRDefault="00B319B6">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9B6" w:rsidRDefault="00B319B6">
      <w:r>
        <w:separator/>
      </w:r>
    </w:p>
  </w:footnote>
  <w:footnote w:type="continuationSeparator" w:id="0">
    <w:p w:rsidR="00B319B6" w:rsidRDefault="00B3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9" w:type="dxa"/>
      <w:tblLayout w:type="fixed"/>
      <w:tblCellMar>
        <w:left w:w="0" w:type="dxa"/>
        <w:right w:w="0" w:type="dxa"/>
      </w:tblCellMar>
      <w:tblLook w:val="0000" w:firstRow="0" w:lastRow="0" w:firstColumn="0" w:lastColumn="0" w:noHBand="0" w:noVBand="0"/>
    </w:tblPr>
    <w:tblGrid>
      <w:gridCol w:w="9809"/>
    </w:tblGrid>
    <w:tr w:rsidR="00B319B6">
      <w:trPr>
        <w:cantSplit/>
        <w:trHeight w:hRule="exact" w:val="1304"/>
      </w:trPr>
      <w:tc>
        <w:tcPr>
          <w:tcW w:w="9809" w:type="dxa"/>
        </w:tcPr>
        <w:p w:rsidR="00B319B6" w:rsidRDefault="00B319B6" w:rsidP="00B924E3">
          <w:pPr>
            <w:spacing w:line="240" w:lineRule="atLeast"/>
            <w:ind w:right="6"/>
          </w:pPr>
          <w:r>
            <w:t xml:space="preserve">Page </w:t>
          </w:r>
          <w:r w:rsidR="00AC4C1F">
            <w:fldChar w:fldCharType="begin"/>
          </w:r>
          <w:r>
            <w:instrText xml:space="preserve"> PAGE </w:instrText>
          </w:r>
          <w:r w:rsidR="00AC4C1F">
            <w:fldChar w:fldCharType="separate"/>
          </w:r>
          <w:r w:rsidR="004B7CA8">
            <w:rPr>
              <w:noProof/>
            </w:rPr>
            <w:t>6</w:t>
          </w:r>
          <w:r w:rsidR="00AC4C1F">
            <w:fldChar w:fldCharType="end"/>
          </w:r>
          <w:r>
            <w:t>/</w:t>
          </w:r>
          <w:r w:rsidR="00AC4C1F">
            <w:fldChar w:fldCharType="begin"/>
          </w:r>
          <w:r>
            <w:instrText xml:space="preserve"> NUMPAGES </w:instrText>
          </w:r>
          <w:r w:rsidR="00AC4C1F">
            <w:fldChar w:fldCharType="separate"/>
          </w:r>
          <w:r w:rsidR="004B7CA8">
            <w:rPr>
              <w:noProof/>
            </w:rPr>
            <w:t>6</w:t>
          </w:r>
          <w:r w:rsidR="00AC4C1F">
            <w:fldChar w:fldCharType="end"/>
          </w:r>
          <w:r>
            <w:t xml:space="preserve"> · EMO Hannover 2019 · </w:t>
          </w:r>
        </w:p>
      </w:tc>
    </w:tr>
  </w:tbl>
  <w:p w:rsidR="00B319B6" w:rsidRDefault="00B319B6">
    <w:pPr>
      <w:pStyle w:val="Kopfzeile"/>
      <w:spacing w:after="120" w:line="240" w:lineRule="atLeast"/>
      <w:rPr>
        <w:lang w:val="it-IT"/>
      </w:rPr>
    </w:pPr>
  </w:p>
  <w:p w:rsidR="00B319B6" w:rsidRDefault="00B319B6">
    <w:pPr>
      <w:spacing w:line="240" w:lineRule="atLeast"/>
      <w:rPr>
        <w:lang w:val="it-IT"/>
      </w:rPr>
    </w:pPr>
  </w:p>
  <w:p w:rsidR="00B319B6" w:rsidRDefault="00B319B6">
    <w:pPr>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B319B6" w:rsidTr="001C4D3F">
      <w:trPr>
        <w:trHeight w:hRule="exact" w:val="2133"/>
      </w:trPr>
      <w:tc>
        <w:tcPr>
          <w:tcW w:w="9751" w:type="dxa"/>
          <w:vAlign w:val="center"/>
        </w:tcPr>
        <w:p w:rsidR="00B319B6" w:rsidRDefault="00B319B6" w:rsidP="001C4D3F">
          <w:pPr>
            <w:pStyle w:val="Kopfzeile1"/>
          </w:pPr>
          <w:r>
            <w:rPr>
              <w:noProof/>
              <w:lang w:val="de-DE" w:eastAsia="zh-CN" w:bidi="th-TH"/>
            </w:rPr>
            <w:drawing>
              <wp:inline distT="0" distB="0" distL="0" distR="0">
                <wp:extent cx="3006000" cy="12996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6000" cy="1299600"/>
                        </a:xfrm>
                        <a:prstGeom prst="rect">
                          <a:avLst/>
                        </a:prstGeom>
                      </pic:spPr>
                    </pic:pic>
                  </a:graphicData>
                </a:graphic>
              </wp:inline>
            </w:drawing>
          </w:r>
        </w:p>
      </w:tc>
    </w:tr>
  </w:tbl>
  <w:p w:rsidR="00B319B6" w:rsidRPr="00AD197E" w:rsidRDefault="00B319B6" w:rsidP="00650597">
    <w:pPr>
      <w:pStyle w:val="berschrift1"/>
      <w:tabs>
        <w:tab w:val="clear" w:pos="851"/>
        <w:tab w:val="left" w:pos="7655"/>
      </w:tabs>
      <w:spacing w:before="240" w:line="240" w:lineRule="atLeast"/>
      <w:rPr>
        <w:rFonts w:cs="Times New Roman"/>
        <w:bCs w:val="0"/>
        <w:caps/>
        <w:szCs w:val="20"/>
      </w:rPr>
    </w:pPr>
    <w:r>
      <w:t>PRESS RELEASE</w:t>
    </w:r>
  </w:p>
  <w:p w:rsidR="00B319B6" w:rsidRPr="00AD197E" w:rsidRDefault="00B319B6" w:rsidP="00A41B2B">
    <w:pPr>
      <w:spacing w:line="240" w:lineRule="atLeast"/>
      <w:rPr>
        <w:lang w:val="en-US"/>
      </w:rPr>
    </w:pPr>
  </w:p>
  <w:p w:rsidR="00B319B6" w:rsidRPr="00AD197E" w:rsidRDefault="00B319B6" w:rsidP="00A41B2B">
    <w:pPr>
      <w:spacing w:line="240" w:lineRule="atLeast"/>
      <w:rPr>
        <w:lang w:val="en-US"/>
      </w:rPr>
    </w:pPr>
  </w:p>
  <w:p w:rsidR="00B319B6" w:rsidRPr="00AD197E" w:rsidRDefault="00B319B6" w:rsidP="00A41B2B">
    <w:pPr>
      <w:spacing w:line="240" w:lineRule="atLeast"/>
      <w:rPr>
        <w:lang w:val="en-US"/>
      </w:rPr>
    </w:pPr>
  </w:p>
  <w:p w:rsidR="00B319B6" w:rsidRPr="00AD197E" w:rsidRDefault="00B319B6" w:rsidP="00A41B2B">
    <w:pPr>
      <w:spacing w:line="240" w:lineRule="atLeast"/>
      <w:rPr>
        <w:lang w:val="en-US"/>
      </w:rPr>
    </w:pPr>
  </w:p>
  <w:p w:rsidR="00B319B6" w:rsidRPr="00AD197E" w:rsidRDefault="00B319B6" w:rsidP="00A41B2B">
    <w:pPr>
      <w:tabs>
        <w:tab w:val="left" w:pos="1134"/>
      </w:tabs>
      <w:spacing w:line="240" w:lineRule="atLeast"/>
    </w:pPr>
    <w:r>
      <w:t>From</w:t>
    </w:r>
    <w:r>
      <w:tab/>
      <w:t>Sylke Becker</w:t>
    </w:r>
  </w:p>
  <w:p w:rsidR="00B319B6" w:rsidRPr="00AD197E" w:rsidRDefault="00B319B6" w:rsidP="00A41B2B">
    <w:pPr>
      <w:tabs>
        <w:tab w:val="left" w:pos="1134"/>
      </w:tabs>
      <w:spacing w:line="240" w:lineRule="atLeast"/>
    </w:pPr>
    <w:r>
      <w:t>Telephone</w:t>
    </w:r>
    <w:r>
      <w:tab/>
      <w:t>+49 69 756081-33</w:t>
    </w:r>
  </w:p>
  <w:p w:rsidR="00B319B6" w:rsidRPr="009953EB" w:rsidRDefault="00B319B6" w:rsidP="00A41B2B">
    <w:pPr>
      <w:pStyle w:val="Kopfzeile"/>
      <w:tabs>
        <w:tab w:val="clear" w:pos="4536"/>
        <w:tab w:val="clear" w:pos="9072"/>
        <w:tab w:val="left" w:pos="1134"/>
      </w:tabs>
      <w:spacing w:line="240" w:lineRule="atLeast"/>
      <w:rPr>
        <w:lang w:val="de-DE"/>
      </w:rPr>
    </w:pPr>
    <w:r w:rsidRPr="009953EB">
      <w:rPr>
        <w:lang w:val="de-DE"/>
      </w:rPr>
      <w:t>Telefax</w:t>
    </w:r>
    <w:r w:rsidRPr="009953EB">
      <w:rPr>
        <w:lang w:val="de-DE"/>
      </w:rPr>
      <w:tab/>
      <w:t>+49 69 756081-11</w:t>
    </w:r>
  </w:p>
  <w:p w:rsidR="00B319B6" w:rsidRPr="009953EB" w:rsidRDefault="00B319B6" w:rsidP="00A41B2B">
    <w:pPr>
      <w:tabs>
        <w:tab w:val="left" w:pos="1134"/>
      </w:tabs>
      <w:spacing w:line="240" w:lineRule="atLeast"/>
      <w:rPr>
        <w:lang w:val="de-DE"/>
      </w:rPr>
    </w:pPr>
    <w:r w:rsidRPr="009953EB">
      <w:rPr>
        <w:lang w:val="de-DE"/>
      </w:rPr>
      <w:t>Email</w:t>
    </w:r>
    <w:r w:rsidRPr="009953EB">
      <w:rPr>
        <w:lang w:val="de-DE"/>
      </w:rPr>
      <w:tab/>
      <w:t>s.becker@vdw.de</w:t>
    </w:r>
  </w:p>
  <w:p w:rsidR="00B319B6" w:rsidRPr="009953EB" w:rsidRDefault="00B319B6" w:rsidP="00A41B2B">
    <w:pPr>
      <w:spacing w:line="240" w:lineRule="atLeast"/>
      <w:rPr>
        <w:lang w:val="de-DE"/>
      </w:rPr>
    </w:pPr>
  </w:p>
  <w:p w:rsidR="00B319B6" w:rsidRPr="009953EB" w:rsidRDefault="00B319B6">
    <w:pPr>
      <w:spacing w:line="240" w:lineRule="atLeast"/>
      <w:ind w:right="0"/>
      <w:rPr>
        <w:lang w:val="de-DE"/>
      </w:rPr>
    </w:pPr>
  </w:p>
  <w:p w:rsidR="00B319B6" w:rsidRPr="009953EB" w:rsidRDefault="00B319B6">
    <w:pPr>
      <w:spacing w:line="240" w:lineRule="atLeast"/>
      <w:ind w:right="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675587A"/>
    <w:multiLevelType w:val="hybridMultilevel"/>
    <w:tmpl w:val="17427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4" w15:restartNumberingAfterBreak="0">
    <w:nsid w:val="0B3F1EEE"/>
    <w:multiLevelType w:val="hybridMultilevel"/>
    <w:tmpl w:val="900C8B54"/>
    <w:lvl w:ilvl="0" w:tplc="4652260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D0B71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F1D2AAC"/>
    <w:multiLevelType w:val="hybridMultilevel"/>
    <w:tmpl w:val="7C2AE764"/>
    <w:lvl w:ilvl="0" w:tplc="AF98D74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2"/>
  </w:num>
  <w:num w:numId="5">
    <w:abstractNumId w:val="11"/>
  </w:num>
  <w:num w:numId="6">
    <w:abstractNumId w:val="1"/>
  </w:num>
  <w:num w:numId="7">
    <w:abstractNumId w:val="6"/>
  </w:num>
  <w:num w:numId="8">
    <w:abstractNumId w:val="7"/>
  </w:num>
  <w:num w:numId="9">
    <w:abstractNumId w:val="14"/>
  </w:num>
  <w:num w:numId="10">
    <w:abstractNumId w:val="15"/>
  </w:num>
  <w:num w:numId="11">
    <w:abstractNumId w:val="13"/>
  </w:num>
  <w:num w:numId="12">
    <w:abstractNumId w:val="5"/>
  </w:num>
  <w:num w:numId="13">
    <w:abstractNumId w:val="8"/>
  </w:num>
  <w:num w:numId="14">
    <w:abstractNumId w:val="10"/>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3"/>
  </w:num>
  <w:num w:numId="19">
    <w:abstractNumId w:val="9"/>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09"/>
  <w:autoHyphenation/>
  <w:consecutiveHyphenLimit w:val="3"/>
  <w:hyphenationZone w:val="113"/>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FA"/>
    <w:rsid w:val="000155F3"/>
    <w:rsid w:val="000228D9"/>
    <w:rsid w:val="00023900"/>
    <w:rsid w:val="0002545F"/>
    <w:rsid w:val="00030B72"/>
    <w:rsid w:val="00041B3E"/>
    <w:rsid w:val="00042AD9"/>
    <w:rsid w:val="00054398"/>
    <w:rsid w:val="000679EF"/>
    <w:rsid w:val="00094B68"/>
    <w:rsid w:val="000C361F"/>
    <w:rsid w:val="000C3B78"/>
    <w:rsid w:val="0011062A"/>
    <w:rsid w:val="0012362C"/>
    <w:rsid w:val="00152D41"/>
    <w:rsid w:val="0017151D"/>
    <w:rsid w:val="00181EB9"/>
    <w:rsid w:val="001B23D9"/>
    <w:rsid w:val="001B5815"/>
    <w:rsid w:val="001C4D3F"/>
    <w:rsid w:val="001D1562"/>
    <w:rsid w:val="0021771B"/>
    <w:rsid w:val="00223315"/>
    <w:rsid w:val="00227E3F"/>
    <w:rsid w:val="00231C81"/>
    <w:rsid w:val="00234D6B"/>
    <w:rsid w:val="00243F33"/>
    <w:rsid w:val="00254FB0"/>
    <w:rsid w:val="00255EE1"/>
    <w:rsid w:val="002602F7"/>
    <w:rsid w:val="0027052C"/>
    <w:rsid w:val="002764EB"/>
    <w:rsid w:val="00276B6F"/>
    <w:rsid w:val="00284F1E"/>
    <w:rsid w:val="0029220A"/>
    <w:rsid w:val="002B3238"/>
    <w:rsid w:val="002B5BDE"/>
    <w:rsid w:val="002E7BED"/>
    <w:rsid w:val="002F580F"/>
    <w:rsid w:val="003044D5"/>
    <w:rsid w:val="003050B7"/>
    <w:rsid w:val="003215FE"/>
    <w:rsid w:val="003238D9"/>
    <w:rsid w:val="003443C0"/>
    <w:rsid w:val="003451DF"/>
    <w:rsid w:val="00351DC9"/>
    <w:rsid w:val="003817B6"/>
    <w:rsid w:val="0038332C"/>
    <w:rsid w:val="003850F0"/>
    <w:rsid w:val="0039173C"/>
    <w:rsid w:val="003A05F1"/>
    <w:rsid w:val="003A6409"/>
    <w:rsid w:val="003B3BB9"/>
    <w:rsid w:val="003B789B"/>
    <w:rsid w:val="003C5453"/>
    <w:rsid w:val="003E2232"/>
    <w:rsid w:val="00430E1C"/>
    <w:rsid w:val="004312C4"/>
    <w:rsid w:val="004567FA"/>
    <w:rsid w:val="004664B5"/>
    <w:rsid w:val="004815F5"/>
    <w:rsid w:val="00483FEB"/>
    <w:rsid w:val="004A565C"/>
    <w:rsid w:val="004A6D79"/>
    <w:rsid w:val="004B1123"/>
    <w:rsid w:val="004B3596"/>
    <w:rsid w:val="004B5A25"/>
    <w:rsid w:val="004B5FA8"/>
    <w:rsid w:val="004B7CA8"/>
    <w:rsid w:val="004D0A51"/>
    <w:rsid w:val="004E5FD8"/>
    <w:rsid w:val="004E675A"/>
    <w:rsid w:val="004F2E3D"/>
    <w:rsid w:val="00512889"/>
    <w:rsid w:val="005335D3"/>
    <w:rsid w:val="005639A9"/>
    <w:rsid w:val="00566458"/>
    <w:rsid w:val="0056746E"/>
    <w:rsid w:val="00586C7B"/>
    <w:rsid w:val="00597FF7"/>
    <w:rsid w:val="005B1733"/>
    <w:rsid w:val="005C29AA"/>
    <w:rsid w:val="005D22AA"/>
    <w:rsid w:val="005D7C3A"/>
    <w:rsid w:val="005E793E"/>
    <w:rsid w:val="005F25CF"/>
    <w:rsid w:val="006066A0"/>
    <w:rsid w:val="00650597"/>
    <w:rsid w:val="006620BC"/>
    <w:rsid w:val="006620F3"/>
    <w:rsid w:val="006B1122"/>
    <w:rsid w:val="006B1C1E"/>
    <w:rsid w:val="006B2DCB"/>
    <w:rsid w:val="006C6AFF"/>
    <w:rsid w:val="006D4CF3"/>
    <w:rsid w:val="007205B9"/>
    <w:rsid w:val="00734CB8"/>
    <w:rsid w:val="00735C0F"/>
    <w:rsid w:val="007465C6"/>
    <w:rsid w:val="00755248"/>
    <w:rsid w:val="007566C9"/>
    <w:rsid w:val="00761678"/>
    <w:rsid w:val="00765666"/>
    <w:rsid w:val="00783998"/>
    <w:rsid w:val="007947D4"/>
    <w:rsid w:val="007B1FAF"/>
    <w:rsid w:val="007B2EE2"/>
    <w:rsid w:val="007C1DD6"/>
    <w:rsid w:val="007C7695"/>
    <w:rsid w:val="007C7A28"/>
    <w:rsid w:val="007D7B02"/>
    <w:rsid w:val="007E3CD5"/>
    <w:rsid w:val="007F08D5"/>
    <w:rsid w:val="008065D0"/>
    <w:rsid w:val="0081548C"/>
    <w:rsid w:val="0084728C"/>
    <w:rsid w:val="008535D3"/>
    <w:rsid w:val="00856407"/>
    <w:rsid w:val="00870BCF"/>
    <w:rsid w:val="00876AF0"/>
    <w:rsid w:val="008779A4"/>
    <w:rsid w:val="00891C26"/>
    <w:rsid w:val="008A3F01"/>
    <w:rsid w:val="008E2D24"/>
    <w:rsid w:val="009034BE"/>
    <w:rsid w:val="00903996"/>
    <w:rsid w:val="00905B91"/>
    <w:rsid w:val="0090622C"/>
    <w:rsid w:val="00912D5D"/>
    <w:rsid w:val="00915BB2"/>
    <w:rsid w:val="0092019F"/>
    <w:rsid w:val="009436E3"/>
    <w:rsid w:val="00951BFB"/>
    <w:rsid w:val="00953543"/>
    <w:rsid w:val="00954F66"/>
    <w:rsid w:val="0096671E"/>
    <w:rsid w:val="00971808"/>
    <w:rsid w:val="00985697"/>
    <w:rsid w:val="00992098"/>
    <w:rsid w:val="009953EB"/>
    <w:rsid w:val="009B159A"/>
    <w:rsid w:val="009C1160"/>
    <w:rsid w:val="009C5A16"/>
    <w:rsid w:val="00A01AC9"/>
    <w:rsid w:val="00A07D46"/>
    <w:rsid w:val="00A117F4"/>
    <w:rsid w:val="00A14742"/>
    <w:rsid w:val="00A16710"/>
    <w:rsid w:val="00A279E8"/>
    <w:rsid w:val="00A31ED7"/>
    <w:rsid w:val="00A41B2B"/>
    <w:rsid w:val="00A47D92"/>
    <w:rsid w:val="00A51EBF"/>
    <w:rsid w:val="00A5418F"/>
    <w:rsid w:val="00A71A96"/>
    <w:rsid w:val="00A814F7"/>
    <w:rsid w:val="00A912B6"/>
    <w:rsid w:val="00A925B4"/>
    <w:rsid w:val="00A9519E"/>
    <w:rsid w:val="00AA41EF"/>
    <w:rsid w:val="00AA7982"/>
    <w:rsid w:val="00AB0046"/>
    <w:rsid w:val="00AB12BF"/>
    <w:rsid w:val="00AC4C1F"/>
    <w:rsid w:val="00AD197E"/>
    <w:rsid w:val="00AF3AFA"/>
    <w:rsid w:val="00AF7738"/>
    <w:rsid w:val="00B140A4"/>
    <w:rsid w:val="00B162F1"/>
    <w:rsid w:val="00B16C50"/>
    <w:rsid w:val="00B2013D"/>
    <w:rsid w:val="00B23305"/>
    <w:rsid w:val="00B319B6"/>
    <w:rsid w:val="00B3588C"/>
    <w:rsid w:val="00B3714A"/>
    <w:rsid w:val="00B40359"/>
    <w:rsid w:val="00B52A29"/>
    <w:rsid w:val="00B90DA8"/>
    <w:rsid w:val="00B924E3"/>
    <w:rsid w:val="00B95E82"/>
    <w:rsid w:val="00BA2233"/>
    <w:rsid w:val="00BE198D"/>
    <w:rsid w:val="00BE4864"/>
    <w:rsid w:val="00C25B99"/>
    <w:rsid w:val="00C27910"/>
    <w:rsid w:val="00C52940"/>
    <w:rsid w:val="00C77D36"/>
    <w:rsid w:val="00C84087"/>
    <w:rsid w:val="00C9009C"/>
    <w:rsid w:val="00CA4384"/>
    <w:rsid w:val="00CA5F4F"/>
    <w:rsid w:val="00CA7D2D"/>
    <w:rsid w:val="00CB3350"/>
    <w:rsid w:val="00CC15B9"/>
    <w:rsid w:val="00CE0642"/>
    <w:rsid w:val="00CE7275"/>
    <w:rsid w:val="00CF2E52"/>
    <w:rsid w:val="00D2454C"/>
    <w:rsid w:val="00D40620"/>
    <w:rsid w:val="00D536E5"/>
    <w:rsid w:val="00D76325"/>
    <w:rsid w:val="00D8321E"/>
    <w:rsid w:val="00D8577C"/>
    <w:rsid w:val="00D9306A"/>
    <w:rsid w:val="00D93847"/>
    <w:rsid w:val="00D96EDC"/>
    <w:rsid w:val="00D97B04"/>
    <w:rsid w:val="00DD3F0D"/>
    <w:rsid w:val="00DE48D0"/>
    <w:rsid w:val="00DF3AA4"/>
    <w:rsid w:val="00DF5DE6"/>
    <w:rsid w:val="00E24696"/>
    <w:rsid w:val="00E314EB"/>
    <w:rsid w:val="00E377FD"/>
    <w:rsid w:val="00E37BE6"/>
    <w:rsid w:val="00E53188"/>
    <w:rsid w:val="00E76730"/>
    <w:rsid w:val="00E76EB7"/>
    <w:rsid w:val="00E81500"/>
    <w:rsid w:val="00E87666"/>
    <w:rsid w:val="00EA0746"/>
    <w:rsid w:val="00EB3FFD"/>
    <w:rsid w:val="00ED77AD"/>
    <w:rsid w:val="00EE0C4F"/>
    <w:rsid w:val="00EE1B74"/>
    <w:rsid w:val="00EE43A9"/>
    <w:rsid w:val="00EE6EAA"/>
    <w:rsid w:val="00EF4DDA"/>
    <w:rsid w:val="00F029AE"/>
    <w:rsid w:val="00F03E05"/>
    <w:rsid w:val="00F13026"/>
    <w:rsid w:val="00F161C1"/>
    <w:rsid w:val="00F22F21"/>
    <w:rsid w:val="00F257F0"/>
    <w:rsid w:val="00F25DBD"/>
    <w:rsid w:val="00F540E4"/>
    <w:rsid w:val="00F63CFA"/>
    <w:rsid w:val="00F64950"/>
    <w:rsid w:val="00F76DB7"/>
    <w:rsid w:val="00F83986"/>
    <w:rsid w:val="00FA5E9C"/>
    <w:rsid w:val="00FA787F"/>
    <w:rsid w:val="00FB79E5"/>
    <w:rsid w:val="00FD7CC2"/>
    <w:rsid w:val="00FF0AAF"/>
    <w:rsid w:val="00FF0F7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43F7F0"/>
  <w15:docId w15:val="{7C9447D0-13F5-44A5-89F3-6596DAFD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6D79"/>
    <w:pPr>
      <w:spacing w:line="360" w:lineRule="auto"/>
      <w:ind w:right="1418"/>
    </w:pPr>
    <w:rPr>
      <w:rFonts w:ascii="Arial" w:hAnsi="Arial"/>
      <w:sz w:val="22"/>
      <w:lang w:eastAsia="de-DE"/>
    </w:rPr>
  </w:style>
  <w:style w:type="paragraph" w:styleId="berschrift1">
    <w:name w:val="heading 1"/>
    <w:basedOn w:val="Standard"/>
    <w:next w:val="Standard"/>
    <w:qFormat/>
    <w:rsid w:val="004664B5"/>
    <w:pPr>
      <w:keepNext/>
      <w:tabs>
        <w:tab w:val="left" w:pos="851"/>
      </w:tabs>
      <w:outlineLvl w:val="0"/>
    </w:pPr>
    <w:rPr>
      <w:rFonts w:cs="Arial"/>
      <w:b/>
      <w:bCs/>
      <w:sz w:val="28"/>
      <w:szCs w:val="32"/>
    </w:rPr>
  </w:style>
  <w:style w:type="paragraph" w:styleId="berschrift2">
    <w:name w:val="heading 2"/>
    <w:basedOn w:val="Standard"/>
    <w:next w:val="Standardeinzug"/>
    <w:qFormat/>
    <w:rsid w:val="004664B5"/>
    <w:pPr>
      <w:keepNext/>
      <w:tabs>
        <w:tab w:val="left" w:pos="851"/>
      </w:tabs>
      <w:spacing w:before="120"/>
      <w:outlineLvl w:val="1"/>
    </w:pPr>
    <w:rPr>
      <w:rFonts w:cs="Arial"/>
      <w:b/>
      <w:bCs/>
      <w:iCs/>
      <w:szCs w:val="28"/>
    </w:rPr>
  </w:style>
  <w:style w:type="paragraph" w:styleId="berschrift4">
    <w:name w:val="heading 4"/>
    <w:basedOn w:val="Standard"/>
    <w:next w:val="Standard"/>
    <w:rsid w:val="003B3BB9"/>
    <w:pPr>
      <w:keepNext/>
      <w:spacing w:line="240" w:lineRule="auto"/>
      <w:outlineLvl w:val="3"/>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3B3BB9"/>
    <w:pPr>
      <w:tabs>
        <w:tab w:val="left" w:pos="567"/>
        <w:tab w:val="left" w:pos="851"/>
      </w:tabs>
      <w:spacing w:line="260" w:lineRule="atLeast"/>
      <w:ind w:left="567"/>
    </w:pPr>
    <w:rPr>
      <w:szCs w:val="24"/>
    </w:rPr>
  </w:style>
  <w:style w:type="paragraph" w:styleId="Kopfzeile">
    <w:name w:val="header"/>
    <w:basedOn w:val="Standard"/>
    <w:semiHidden/>
    <w:rsid w:val="003B3BB9"/>
    <w:pPr>
      <w:tabs>
        <w:tab w:val="center" w:pos="4536"/>
        <w:tab w:val="right" w:pos="9072"/>
      </w:tabs>
    </w:pPr>
  </w:style>
  <w:style w:type="paragraph" w:styleId="Fuzeile">
    <w:name w:val="footer"/>
    <w:basedOn w:val="Standard"/>
    <w:semiHidden/>
    <w:rsid w:val="003B3BB9"/>
    <w:pPr>
      <w:tabs>
        <w:tab w:val="center" w:pos="4536"/>
        <w:tab w:val="right" w:pos="9072"/>
      </w:tabs>
      <w:spacing w:line="180" w:lineRule="exact"/>
      <w:ind w:right="0"/>
    </w:pPr>
    <w:rPr>
      <w:sz w:val="15"/>
      <w:szCs w:val="15"/>
    </w:rPr>
  </w:style>
  <w:style w:type="character" w:styleId="Seitenzahl">
    <w:name w:val="page number"/>
    <w:basedOn w:val="Absatz-Standardschriftart"/>
    <w:semiHidden/>
    <w:rsid w:val="003B3BB9"/>
  </w:style>
  <w:style w:type="paragraph" w:styleId="Anrede">
    <w:name w:val="Salutation"/>
    <w:basedOn w:val="Standard"/>
    <w:next w:val="Standard"/>
    <w:semiHidden/>
    <w:rsid w:val="003B3BB9"/>
  </w:style>
  <w:style w:type="paragraph" w:customStyle="1" w:styleId="Foot">
    <w:name w:val="Foot"/>
    <w:basedOn w:val="Standard"/>
    <w:rsid w:val="003B3BB9"/>
    <w:pPr>
      <w:spacing w:line="140" w:lineRule="exact"/>
      <w:ind w:right="0"/>
    </w:pPr>
    <w:rPr>
      <w:vanish/>
      <w:sz w:val="12"/>
    </w:rPr>
  </w:style>
  <w:style w:type="character" w:styleId="Hyperlink">
    <w:name w:val="Hyperlink"/>
    <w:basedOn w:val="Absatz-Standardschriftart"/>
    <w:semiHidden/>
    <w:rsid w:val="003B3BB9"/>
    <w:rPr>
      <w:u w:val="single"/>
    </w:rPr>
  </w:style>
  <w:style w:type="character" w:styleId="BesuchterLink">
    <w:name w:val="FollowedHyperlink"/>
    <w:basedOn w:val="Absatz-Standardschriftart"/>
    <w:semiHidden/>
    <w:rsid w:val="003B3BB9"/>
    <w:rPr>
      <w:color w:val="800080"/>
      <w:u w:val="single"/>
    </w:rPr>
  </w:style>
  <w:style w:type="paragraph" w:customStyle="1" w:styleId="Zwischenberschrift">
    <w:name w:val="Zwischenüberschrift"/>
    <w:basedOn w:val="Standard"/>
    <w:qFormat/>
    <w:rsid w:val="004664B5"/>
    <w:rPr>
      <w:b/>
      <w:szCs w:val="22"/>
    </w:rPr>
  </w:style>
  <w:style w:type="paragraph" w:customStyle="1" w:styleId="Bildunterschriften">
    <w:name w:val="Bildunterschriften"/>
    <w:basedOn w:val="Standard"/>
    <w:qFormat/>
    <w:rsid w:val="00C77D36"/>
    <w:pPr>
      <w:spacing w:line="240" w:lineRule="auto"/>
    </w:pPr>
    <w:rPr>
      <w:rFonts w:cs="Arial"/>
      <w:sz w:val="16"/>
      <w:szCs w:val="16"/>
    </w:rPr>
  </w:style>
  <w:style w:type="character" w:styleId="Kommentarzeichen">
    <w:name w:val="annotation reference"/>
    <w:basedOn w:val="Absatz-Standardschriftart"/>
    <w:semiHidden/>
    <w:rsid w:val="003B3BB9"/>
    <w:rPr>
      <w:sz w:val="16"/>
      <w:szCs w:val="16"/>
    </w:rPr>
  </w:style>
  <w:style w:type="paragraph" w:styleId="Kommentartext">
    <w:name w:val="annotation text"/>
    <w:basedOn w:val="Standard"/>
    <w:link w:val="KommentartextZchn"/>
    <w:semiHidden/>
    <w:rsid w:val="003B3BB9"/>
    <w:rPr>
      <w:sz w:val="20"/>
    </w:rPr>
  </w:style>
  <w:style w:type="paragraph" w:customStyle="1" w:styleId="Kopfzeile1">
    <w:name w:val="Kopfzeile1"/>
    <w:basedOn w:val="Standard"/>
    <w:rsid w:val="003B3BB9"/>
    <w:pPr>
      <w:spacing w:before="40" w:line="240" w:lineRule="atLeast"/>
      <w:ind w:right="6"/>
      <w:jc w:val="right"/>
    </w:pPr>
    <w:rPr>
      <w:szCs w:val="22"/>
    </w:rPr>
  </w:style>
  <w:style w:type="paragraph" w:styleId="Sprechblasentext">
    <w:name w:val="Balloon Text"/>
    <w:basedOn w:val="Standard"/>
    <w:semiHidden/>
    <w:unhideWhenUsed/>
    <w:rsid w:val="003B3BB9"/>
    <w:pPr>
      <w:spacing w:line="240" w:lineRule="auto"/>
    </w:pPr>
    <w:rPr>
      <w:rFonts w:ascii="Tahoma" w:hAnsi="Tahoma" w:cs="Tahoma"/>
      <w:sz w:val="16"/>
      <w:szCs w:val="16"/>
    </w:rPr>
  </w:style>
  <w:style w:type="character" w:customStyle="1" w:styleId="SprechblasentextZchn">
    <w:name w:val="Sprechblasentext Zchn"/>
    <w:basedOn w:val="Absatz-Standardschriftart"/>
    <w:semiHidden/>
    <w:rsid w:val="003B3BB9"/>
    <w:rPr>
      <w:rFonts w:ascii="Tahoma" w:hAnsi="Tahoma" w:cs="Tahoma"/>
      <w:kern w:val="4"/>
      <w:sz w:val="16"/>
      <w:szCs w:val="16"/>
    </w:rPr>
  </w:style>
  <w:style w:type="paragraph" w:customStyle="1" w:styleId="Vorspann">
    <w:name w:val="Vorspann"/>
    <w:basedOn w:val="Standard"/>
    <w:qFormat/>
    <w:rsid w:val="004664B5"/>
    <w:rPr>
      <w:i/>
    </w:rPr>
  </w:style>
  <w:style w:type="character" w:customStyle="1" w:styleId="NichtaufgelsteErwhnung1">
    <w:name w:val="Nicht aufgelöste Erwähnung1"/>
    <w:basedOn w:val="Absatz-Standardschriftart"/>
    <w:uiPriority w:val="99"/>
    <w:semiHidden/>
    <w:unhideWhenUsed/>
    <w:rsid w:val="00876AF0"/>
    <w:rPr>
      <w:color w:val="808080"/>
      <w:shd w:val="clear" w:color="auto" w:fill="E6E6E6"/>
    </w:rPr>
  </w:style>
  <w:style w:type="paragraph" w:styleId="Listenabsatz">
    <w:name w:val="List Paragraph"/>
    <w:basedOn w:val="Standard"/>
    <w:uiPriority w:val="34"/>
    <w:qFormat/>
    <w:rsid w:val="006D4CF3"/>
    <w:pPr>
      <w:ind w:left="720"/>
      <w:contextualSpacing/>
    </w:pPr>
  </w:style>
  <w:style w:type="character" w:customStyle="1" w:styleId="NichtaufgelsteErwhnung2">
    <w:name w:val="Nicht aufgelöste Erwähnung2"/>
    <w:basedOn w:val="Absatz-Standardschriftart"/>
    <w:uiPriority w:val="99"/>
    <w:semiHidden/>
    <w:unhideWhenUsed/>
    <w:rsid w:val="00030B72"/>
    <w:rPr>
      <w:color w:val="808080"/>
      <w:shd w:val="clear" w:color="auto" w:fill="E6E6E6"/>
    </w:rPr>
  </w:style>
  <w:style w:type="paragraph" w:styleId="Kommentarthema">
    <w:name w:val="annotation subject"/>
    <w:basedOn w:val="Kommentartext"/>
    <w:next w:val="Kommentartext"/>
    <w:link w:val="KommentarthemaZchn"/>
    <w:uiPriority w:val="99"/>
    <w:semiHidden/>
    <w:unhideWhenUsed/>
    <w:rsid w:val="003451DF"/>
    <w:pPr>
      <w:spacing w:line="240" w:lineRule="auto"/>
    </w:pPr>
    <w:rPr>
      <w:b/>
      <w:bCs/>
    </w:rPr>
  </w:style>
  <w:style w:type="character" w:customStyle="1" w:styleId="KommentartextZchn">
    <w:name w:val="Kommentartext Zchn"/>
    <w:basedOn w:val="Absatz-Standardschriftart"/>
    <w:link w:val="Kommentartext"/>
    <w:semiHidden/>
    <w:rsid w:val="003451DF"/>
    <w:rPr>
      <w:rFonts w:ascii="Arial" w:hAnsi="Arial"/>
      <w:lang w:val="en-GB" w:eastAsia="de-DE"/>
    </w:rPr>
  </w:style>
  <w:style w:type="character" w:customStyle="1" w:styleId="KommentarthemaZchn">
    <w:name w:val="Kommentarthema Zchn"/>
    <w:basedOn w:val="KommentartextZchn"/>
    <w:link w:val="Kommentarthema"/>
    <w:uiPriority w:val="99"/>
    <w:semiHidden/>
    <w:rsid w:val="003451DF"/>
    <w:rPr>
      <w:rFonts w:ascii="Arial" w:hAnsi="Arial"/>
      <w:b/>
      <w:bCs/>
      <w:lang w:val="en-GB" w:eastAsia="de-DE"/>
    </w:rPr>
  </w:style>
  <w:style w:type="character" w:styleId="Hervorhebung">
    <w:name w:val="Emphasis"/>
    <w:basedOn w:val="Absatz-Standardschriftart"/>
    <w:qFormat/>
    <w:rsid w:val="00DF3AA4"/>
    <w:rPr>
      <w:i/>
      <w:iCs/>
    </w:rPr>
  </w:style>
  <w:style w:type="character" w:styleId="Fett">
    <w:name w:val="Strong"/>
    <w:basedOn w:val="Absatz-Standardschriftart"/>
    <w:uiPriority w:val="22"/>
    <w:qFormat/>
    <w:rsid w:val="00DF3AA4"/>
    <w:rPr>
      <w:b/>
      <w:bCs/>
    </w:rPr>
  </w:style>
  <w:style w:type="paragraph" w:styleId="StandardWeb">
    <w:name w:val="Normal (Web)"/>
    <w:basedOn w:val="Standard"/>
    <w:uiPriority w:val="99"/>
    <w:semiHidden/>
    <w:unhideWhenUsed/>
    <w:rsid w:val="00EA0746"/>
    <w:pPr>
      <w:spacing w:line="240" w:lineRule="auto"/>
      <w:ind w:right="0"/>
    </w:pPr>
    <w:rPr>
      <w:rFonts w:ascii="Times New Roman" w:eastAsia="Calibri" w:hAnsi="Times New Roman"/>
      <w:sz w:val="24"/>
      <w:szCs w:val="24"/>
    </w:rPr>
  </w:style>
  <w:style w:type="character" w:customStyle="1" w:styleId="st">
    <w:name w:val="st"/>
    <w:rsid w:val="00EA0746"/>
  </w:style>
  <w:style w:type="character" w:customStyle="1" w:styleId="NichtaufgelsteErwhnung3">
    <w:name w:val="Nicht aufgelöste Erwähnung3"/>
    <w:basedOn w:val="Absatz-Standardschriftart"/>
    <w:uiPriority w:val="99"/>
    <w:semiHidden/>
    <w:unhideWhenUsed/>
    <w:rsid w:val="001B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32507">
      <w:bodyDiv w:val="1"/>
      <w:marLeft w:val="0"/>
      <w:marRight w:val="0"/>
      <w:marTop w:val="0"/>
      <w:marBottom w:val="0"/>
      <w:divBdr>
        <w:top w:val="none" w:sz="0" w:space="0" w:color="auto"/>
        <w:left w:val="none" w:sz="0" w:space="0" w:color="auto"/>
        <w:bottom w:val="none" w:sz="0" w:space="0" w:color="auto"/>
        <w:right w:val="none" w:sz="0" w:space="0" w:color="auto"/>
      </w:divBdr>
    </w:div>
    <w:div w:id="245654914">
      <w:bodyDiv w:val="1"/>
      <w:marLeft w:val="0"/>
      <w:marRight w:val="0"/>
      <w:marTop w:val="0"/>
      <w:marBottom w:val="0"/>
      <w:divBdr>
        <w:top w:val="none" w:sz="0" w:space="0" w:color="auto"/>
        <w:left w:val="none" w:sz="0" w:space="0" w:color="auto"/>
        <w:bottom w:val="none" w:sz="0" w:space="0" w:color="auto"/>
        <w:right w:val="none" w:sz="0" w:space="0" w:color="auto"/>
      </w:divBdr>
    </w:div>
    <w:div w:id="738285747">
      <w:bodyDiv w:val="1"/>
      <w:marLeft w:val="0"/>
      <w:marRight w:val="0"/>
      <w:marTop w:val="0"/>
      <w:marBottom w:val="0"/>
      <w:divBdr>
        <w:top w:val="none" w:sz="0" w:space="0" w:color="auto"/>
        <w:left w:val="none" w:sz="0" w:space="0" w:color="auto"/>
        <w:bottom w:val="none" w:sz="0" w:space="0" w:color="auto"/>
        <w:right w:val="none" w:sz="0" w:space="0" w:color="auto"/>
      </w:divBdr>
    </w:div>
    <w:div w:id="1078986845">
      <w:bodyDiv w:val="1"/>
      <w:marLeft w:val="0"/>
      <w:marRight w:val="0"/>
      <w:marTop w:val="0"/>
      <w:marBottom w:val="0"/>
      <w:divBdr>
        <w:top w:val="none" w:sz="0" w:space="0" w:color="auto"/>
        <w:left w:val="none" w:sz="0" w:space="0" w:color="auto"/>
        <w:bottom w:val="none" w:sz="0" w:space="0" w:color="auto"/>
        <w:right w:val="none" w:sz="0" w:space="0" w:color="auto"/>
      </w:divBdr>
    </w:div>
    <w:div w:id="1108155753">
      <w:bodyDiv w:val="1"/>
      <w:marLeft w:val="0"/>
      <w:marRight w:val="0"/>
      <w:marTop w:val="0"/>
      <w:marBottom w:val="0"/>
      <w:divBdr>
        <w:top w:val="none" w:sz="0" w:space="0" w:color="auto"/>
        <w:left w:val="none" w:sz="0" w:space="0" w:color="auto"/>
        <w:bottom w:val="none" w:sz="0" w:space="0" w:color="auto"/>
        <w:right w:val="none" w:sz="0" w:space="0" w:color="auto"/>
      </w:divBdr>
    </w:div>
    <w:div w:id="18879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neifel@vdw.de" TargetMode="External"/><Relationship Id="rId13" Type="http://schemas.openxmlformats.org/officeDocument/2006/relationships/image" Target="media/image2.jpeg"/><Relationship Id="rId18" Type="http://schemas.openxmlformats.org/officeDocument/2006/relationships/hyperlink" Target="http://www.youtube.com/metaltradefai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reinhart@vdw.de?subject=UNSUBSCRIBE:%20Press%20distribution%20list%20VDW&amp;body=Please%20remove%20me%20from%20the%20press%20distribution%20list" TargetMode="External"/><Relationship Id="rId7" Type="http://schemas.openxmlformats.org/officeDocument/2006/relationships/endnotes" Target="endnotes.xml"/><Relationship Id="rId12" Type="http://schemas.openxmlformats.org/officeDocument/2006/relationships/hyperlink" Target="http://twitter.com/EMO_HANNOVER"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inkedin.com/company/emo-hannover" TargetMode="External"/><Relationship Id="rId20" Type="http://schemas.openxmlformats.org/officeDocument/2006/relationships/hyperlink" Target="http://facebook.com/EMOHanno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twitter.com/EMO_HANNOVER"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vdw.de" TargetMode="External"/><Relationship Id="rId14" Type="http://schemas.openxmlformats.org/officeDocument/2006/relationships/hyperlink" Target="https://de.industryarena.com/emo-hannover"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Walter%20Frick\Meine%20Vorlagen\Presseinfo_EMO-Hannover-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F4E51-5A29-439C-BE55-B3996B8C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Presseinfo_EMO-Hannover-2019.dotx</Template>
  <TotalTime>0</TotalTime>
  <Pages>6</Pages>
  <Words>1457</Words>
  <Characters>9263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Presseinformation zur EMO Hannover 2019</vt:lpstr>
    </vt:vector>
  </TitlesOfParts>
  <Company>Weikersheimer Redaktionsbüro Frick</Company>
  <LinksUpToDate>false</LinksUpToDate>
  <CharactersWithSpaces>10699</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zur EMO Hannover 2019</dc:title>
  <dc:subject>Thema Fachartikel / Interview</dc:subject>
  <dc:creator>Annedore Bose-Munde</dc:creator>
  <cp:lastModifiedBy>Reinhart, Iris</cp:lastModifiedBy>
  <cp:revision>3</cp:revision>
  <cp:lastPrinted>2019-03-25T09:42:00Z</cp:lastPrinted>
  <dcterms:created xsi:type="dcterms:W3CDTF">2019-04-12T10:11:00Z</dcterms:created>
  <dcterms:modified xsi:type="dcterms:W3CDTF">2019-04-15T09:23:00Z</dcterms:modified>
</cp:coreProperties>
</file>