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2BA4D7" w14:textId="77777777" w:rsidR="00543789" w:rsidRDefault="00543789" w:rsidP="00050423">
      <w:pPr>
        <w:spacing w:line="276" w:lineRule="auto"/>
        <w:rPr>
          <w:rFonts w:ascii="TheSansDM" w:hAnsi="TheSansDM"/>
          <w:sz w:val="18"/>
          <w:szCs w:val="18"/>
        </w:rPr>
      </w:pPr>
    </w:p>
    <w:p w14:paraId="128882F8" w14:textId="0EC22600" w:rsidR="00EA6338" w:rsidRPr="00347BE1" w:rsidRDefault="00355B56" w:rsidP="00050423">
      <w:pPr>
        <w:spacing w:line="276" w:lineRule="auto"/>
        <w:rPr>
          <w:rFonts w:ascii="TheSansDM" w:hAnsi="TheSansDM"/>
          <w:sz w:val="18"/>
          <w:szCs w:val="18"/>
          <w:lang w:val="en-US"/>
        </w:rPr>
      </w:pPr>
      <w:r w:rsidRPr="00347BE1">
        <w:rPr>
          <w:rFonts w:ascii="TheSansDM" w:hAnsi="TheSansDM"/>
          <w:sz w:val="18"/>
          <w:szCs w:val="18"/>
          <w:lang w:val="en-US"/>
        </w:rPr>
        <w:t>Press release</w:t>
      </w:r>
    </w:p>
    <w:p w14:paraId="3683AA38" w14:textId="35D03349" w:rsidR="00EA6338" w:rsidRPr="00347BE1" w:rsidRDefault="00F4308E" w:rsidP="00050423">
      <w:pPr>
        <w:spacing w:line="276" w:lineRule="auto"/>
        <w:rPr>
          <w:rFonts w:ascii="TheSansDM" w:hAnsi="TheSansDM"/>
          <w:sz w:val="18"/>
          <w:szCs w:val="18"/>
          <w:lang w:val="en-US"/>
        </w:rPr>
      </w:pPr>
      <w:r w:rsidRPr="00347BE1">
        <w:rPr>
          <w:rFonts w:ascii="TheSansDM" w:hAnsi="TheSansDM"/>
          <w:sz w:val="18"/>
          <w:szCs w:val="18"/>
          <w:lang w:val="en-US"/>
        </w:rPr>
        <w:t xml:space="preserve">Hannover, </w:t>
      </w:r>
      <w:r w:rsidR="001C5F8D" w:rsidRPr="00347BE1">
        <w:rPr>
          <w:rFonts w:ascii="TheSansDM" w:hAnsi="TheSansDM"/>
          <w:sz w:val="18"/>
          <w:szCs w:val="18"/>
          <w:lang w:val="en-US"/>
        </w:rPr>
        <w:t>June</w:t>
      </w:r>
      <w:r w:rsidR="00885E61" w:rsidRPr="00347BE1">
        <w:rPr>
          <w:rFonts w:ascii="TheSansDM" w:hAnsi="TheSansDM"/>
          <w:sz w:val="18"/>
          <w:szCs w:val="18"/>
          <w:lang w:val="en-US"/>
        </w:rPr>
        <w:t xml:space="preserve"> </w:t>
      </w:r>
      <w:r w:rsidR="006831F9" w:rsidRPr="00347BE1">
        <w:rPr>
          <w:rFonts w:ascii="TheSansDM" w:hAnsi="TheSansDM"/>
          <w:sz w:val="18"/>
          <w:szCs w:val="18"/>
          <w:lang w:val="en-US"/>
        </w:rPr>
        <w:t>2019</w:t>
      </w:r>
    </w:p>
    <w:p w14:paraId="526FFACB" w14:textId="77777777" w:rsidR="008C771E" w:rsidRPr="00347BE1" w:rsidRDefault="008C771E" w:rsidP="00050423">
      <w:pPr>
        <w:widowControl w:val="0"/>
        <w:autoSpaceDE w:val="0"/>
        <w:autoSpaceDN w:val="0"/>
        <w:adjustRightInd w:val="0"/>
        <w:spacing w:line="276" w:lineRule="auto"/>
        <w:rPr>
          <w:rFonts w:ascii="TheSansDM" w:eastAsia="MS Mincho" w:hAnsi="TheSansDM" w:cs="Helvetica"/>
          <w:b/>
          <w:bCs/>
          <w:sz w:val="28"/>
          <w:szCs w:val="28"/>
          <w:lang w:val="en-US" w:eastAsia="ja-JP"/>
        </w:rPr>
      </w:pPr>
    </w:p>
    <w:p w14:paraId="7FF18662" w14:textId="77777777" w:rsidR="00355B56" w:rsidRPr="00355B56" w:rsidRDefault="00355B56" w:rsidP="00355B56">
      <w:pPr>
        <w:widowControl w:val="0"/>
        <w:autoSpaceDE w:val="0"/>
        <w:autoSpaceDN w:val="0"/>
        <w:adjustRightInd w:val="0"/>
        <w:spacing w:line="276" w:lineRule="auto"/>
        <w:rPr>
          <w:rFonts w:ascii="TheSansDM" w:eastAsia="MS Mincho" w:hAnsi="TheSansDM" w:cs="Helvetica"/>
          <w:b/>
          <w:bCs/>
          <w:sz w:val="22"/>
          <w:szCs w:val="22"/>
          <w:lang w:val="en-US" w:eastAsia="ja-JP"/>
        </w:rPr>
      </w:pPr>
      <w:r w:rsidRPr="00355B56">
        <w:rPr>
          <w:rFonts w:ascii="TheSansDM" w:eastAsia="MS Mincho" w:hAnsi="TheSansDM" w:cs="Helvetica"/>
          <w:b/>
          <w:bCs/>
          <w:sz w:val="22"/>
          <w:szCs w:val="22"/>
          <w:lang w:val="en-US" w:eastAsia="ja-JP"/>
        </w:rPr>
        <w:t xml:space="preserve">“ATMYSPHERE”: Keynote theme for DOMOTEX 2020 – </w:t>
      </w:r>
    </w:p>
    <w:p w14:paraId="6FBD5170" w14:textId="77777777" w:rsidR="00355B56" w:rsidRPr="00355B56" w:rsidRDefault="00355B56" w:rsidP="00355B56">
      <w:pPr>
        <w:widowControl w:val="0"/>
        <w:autoSpaceDE w:val="0"/>
        <w:autoSpaceDN w:val="0"/>
        <w:adjustRightInd w:val="0"/>
        <w:spacing w:line="276" w:lineRule="auto"/>
        <w:rPr>
          <w:rFonts w:ascii="TheSansDM" w:eastAsia="MS Mincho" w:hAnsi="TheSansDM" w:cs="Helvetica"/>
          <w:b/>
          <w:bCs/>
          <w:sz w:val="22"/>
          <w:szCs w:val="22"/>
          <w:lang w:val="en-US" w:eastAsia="ja-JP"/>
        </w:rPr>
      </w:pPr>
      <w:r w:rsidRPr="00355B56">
        <w:rPr>
          <w:rFonts w:ascii="TheSansDM" w:eastAsia="MS Mincho" w:hAnsi="TheSansDM" w:cs="Helvetica"/>
          <w:b/>
          <w:bCs/>
          <w:sz w:val="22"/>
          <w:szCs w:val="22"/>
          <w:lang w:val="en-US" w:eastAsia="ja-JP"/>
        </w:rPr>
        <w:t>Products from participating exhibitors as a basis for outdoor projects promoting wellbeing</w:t>
      </w:r>
    </w:p>
    <w:p w14:paraId="3986ECBE" w14:textId="77777777" w:rsidR="002E4C37" w:rsidRPr="001C5F8D" w:rsidRDefault="002E4C37" w:rsidP="002E4C37">
      <w:pPr>
        <w:widowControl w:val="0"/>
        <w:autoSpaceDE w:val="0"/>
        <w:autoSpaceDN w:val="0"/>
        <w:adjustRightInd w:val="0"/>
        <w:spacing w:line="276" w:lineRule="auto"/>
        <w:rPr>
          <w:rFonts w:ascii="TheSansDM" w:eastAsia="MS Mincho" w:hAnsi="TheSansDM" w:cs="Helvetica"/>
          <w:bCs/>
          <w:sz w:val="22"/>
          <w:szCs w:val="22"/>
          <w:lang w:val="en-US" w:eastAsia="ja-JP"/>
        </w:rPr>
      </w:pPr>
    </w:p>
    <w:p w14:paraId="43AC3750" w14:textId="77777777" w:rsidR="00355B56" w:rsidRPr="001C5F8D" w:rsidRDefault="00355B56" w:rsidP="00107FE5">
      <w:pPr>
        <w:pStyle w:val="Listenabsatz"/>
        <w:widowControl w:val="0"/>
        <w:numPr>
          <w:ilvl w:val="0"/>
          <w:numId w:val="8"/>
        </w:numPr>
        <w:autoSpaceDE w:val="0"/>
        <w:autoSpaceDN w:val="0"/>
        <w:adjustRightInd w:val="0"/>
        <w:spacing w:line="276" w:lineRule="auto"/>
        <w:rPr>
          <w:rFonts w:ascii="TheSansDM" w:eastAsia="MS Mincho" w:hAnsi="TheSansDM" w:cs="Helvetica"/>
          <w:bCs/>
          <w:sz w:val="22"/>
          <w:szCs w:val="22"/>
          <w:lang w:val="en-US" w:eastAsia="ja-JP"/>
        </w:rPr>
      </w:pPr>
      <w:r w:rsidRPr="00355B56">
        <w:rPr>
          <w:rFonts w:ascii="TheSansDM" w:eastAsia="MS Mincho" w:hAnsi="TheSansDM" w:cs="Helvetica"/>
          <w:bCs/>
          <w:sz w:val="22"/>
          <w:szCs w:val="22"/>
          <w:lang w:val="en-US" w:eastAsia="ja-JP"/>
        </w:rPr>
        <w:t>Architecture and design concepts are increasingly shaped by health, naturalness and sustainability</w:t>
      </w:r>
      <w:r w:rsidRPr="001C5F8D">
        <w:rPr>
          <w:rFonts w:ascii="TheSansDM" w:eastAsia="MS Mincho" w:hAnsi="TheSansDM" w:cs="Helvetica"/>
          <w:bCs/>
          <w:sz w:val="22"/>
          <w:szCs w:val="22"/>
          <w:lang w:val="en-US" w:eastAsia="ja-JP"/>
        </w:rPr>
        <w:t xml:space="preserve"> </w:t>
      </w:r>
    </w:p>
    <w:p w14:paraId="5DF067D8" w14:textId="40D2DE1D" w:rsidR="00F639E6" w:rsidRPr="001C5F8D" w:rsidRDefault="00355B56" w:rsidP="00107FE5">
      <w:pPr>
        <w:pStyle w:val="Listenabsatz"/>
        <w:widowControl w:val="0"/>
        <w:numPr>
          <w:ilvl w:val="0"/>
          <w:numId w:val="8"/>
        </w:numPr>
        <w:autoSpaceDE w:val="0"/>
        <w:autoSpaceDN w:val="0"/>
        <w:adjustRightInd w:val="0"/>
        <w:spacing w:line="276" w:lineRule="auto"/>
        <w:rPr>
          <w:rFonts w:ascii="TheSansDM" w:eastAsia="MS Mincho" w:hAnsi="TheSansDM" w:cs="Helvetica"/>
          <w:bCs/>
          <w:sz w:val="22"/>
          <w:szCs w:val="22"/>
          <w:lang w:val="en-US" w:eastAsia="ja-JP"/>
        </w:rPr>
      </w:pPr>
      <w:r w:rsidRPr="00355B56">
        <w:rPr>
          <w:rFonts w:ascii="TheSansDM" w:eastAsia="MS Mincho" w:hAnsi="TheSansDM" w:cs="Helvetica"/>
          <w:bCs/>
          <w:sz w:val="22"/>
          <w:szCs w:val="22"/>
          <w:lang w:val="en-US" w:eastAsia="ja-JP"/>
        </w:rPr>
        <w:t>Manufacturers are invited to creatively stage their products as expressions of the keynote theme</w:t>
      </w:r>
    </w:p>
    <w:p w14:paraId="749FE782" w14:textId="77777777" w:rsidR="00355B56" w:rsidRPr="001C5F8D" w:rsidRDefault="00355B56" w:rsidP="00355B56">
      <w:pPr>
        <w:pStyle w:val="Listenabsatz"/>
        <w:widowControl w:val="0"/>
        <w:autoSpaceDE w:val="0"/>
        <w:autoSpaceDN w:val="0"/>
        <w:adjustRightInd w:val="0"/>
        <w:spacing w:line="276" w:lineRule="auto"/>
        <w:rPr>
          <w:rFonts w:ascii="TheSansDM" w:eastAsia="MS Mincho" w:hAnsi="TheSansDM" w:cs="Helvetica"/>
          <w:bCs/>
          <w:sz w:val="22"/>
          <w:szCs w:val="22"/>
          <w:lang w:val="en-US" w:eastAsia="ja-JP"/>
        </w:rPr>
      </w:pPr>
    </w:p>
    <w:p w14:paraId="0DEC041A" w14:textId="77777777" w:rsidR="00355B56" w:rsidRPr="00355B56" w:rsidRDefault="00355B56" w:rsidP="00355B56">
      <w:pPr>
        <w:widowControl w:val="0"/>
        <w:autoSpaceDE w:val="0"/>
        <w:autoSpaceDN w:val="0"/>
        <w:adjustRightInd w:val="0"/>
        <w:spacing w:line="276" w:lineRule="auto"/>
        <w:rPr>
          <w:rFonts w:ascii="TheSansDM" w:eastAsia="MS Mincho" w:hAnsi="TheSansDM" w:cs="Helvetica"/>
          <w:bCs/>
          <w:sz w:val="22"/>
          <w:szCs w:val="22"/>
          <w:lang w:val="en-US" w:eastAsia="ja-JP"/>
        </w:rPr>
      </w:pPr>
      <w:r w:rsidRPr="00355B56">
        <w:rPr>
          <w:rFonts w:ascii="TheSansDM" w:eastAsia="MS Mincho" w:hAnsi="TheSansDM" w:cs="Helvetica"/>
          <w:bCs/>
          <w:sz w:val="22"/>
          <w:szCs w:val="22"/>
          <w:lang w:val="en-US" w:eastAsia="ja-JP"/>
        </w:rPr>
        <w:t>The keynote theme for the 2020 edition of DOMOTEX, the world’s leading trade show for carpets and floor coverings, is “ATMYSPHERE”. The show, which runs from 10 to 13 January 2020 in Hannover, Germany, will thus have as its central focus all those qualities of floors and floor coverings that contribute to wellbeing and accentuate naturalness and sustainability.</w:t>
      </w:r>
    </w:p>
    <w:p w14:paraId="32661A8F" w14:textId="77777777" w:rsidR="00355B56" w:rsidRPr="00355B56" w:rsidRDefault="00355B56" w:rsidP="00355B56">
      <w:pPr>
        <w:widowControl w:val="0"/>
        <w:autoSpaceDE w:val="0"/>
        <w:autoSpaceDN w:val="0"/>
        <w:adjustRightInd w:val="0"/>
        <w:spacing w:line="276" w:lineRule="auto"/>
        <w:rPr>
          <w:rFonts w:ascii="TheSansDM" w:eastAsia="MS Mincho" w:hAnsi="TheSansDM" w:cs="Helvetica"/>
          <w:bCs/>
          <w:sz w:val="22"/>
          <w:szCs w:val="22"/>
          <w:lang w:val="en-US" w:eastAsia="ja-JP"/>
        </w:rPr>
      </w:pPr>
    </w:p>
    <w:p w14:paraId="21C36D45" w14:textId="1215B3DF" w:rsidR="002E4C37" w:rsidRDefault="00355B56" w:rsidP="00355B56">
      <w:pPr>
        <w:widowControl w:val="0"/>
        <w:autoSpaceDE w:val="0"/>
        <w:autoSpaceDN w:val="0"/>
        <w:adjustRightInd w:val="0"/>
        <w:spacing w:line="276" w:lineRule="auto"/>
        <w:rPr>
          <w:rFonts w:ascii="TheSansDM" w:eastAsia="MS Mincho" w:hAnsi="TheSansDM" w:cs="Helvetica"/>
          <w:bCs/>
          <w:sz w:val="22"/>
          <w:szCs w:val="22"/>
          <w:lang w:val="en-US" w:eastAsia="ja-JP"/>
        </w:rPr>
      </w:pPr>
      <w:r w:rsidRPr="00355B56">
        <w:rPr>
          <w:rFonts w:ascii="TheSansDM" w:eastAsia="MS Mincho" w:hAnsi="TheSansDM" w:cs="Helvetica"/>
          <w:bCs/>
          <w:sz w:val="22"/>
          <w:szCs w:val="22"/>
          <w:lang w:val="en-US" w:eastAsia="ja-JP"/>
        </w:rPr>
        <w:t>Health and wellness are a major social trend at present, and for many people that means spending plenty of their leisure time outdoors in natural settings. On sunny days, patios, decks, balconies and gardens double as lovingly designed, lifestyle-enhancing outdoor extensions of indoor living spaces. The same holds true in the contract flooring sector. Society’s growing awareness of health and wellness translates into heightened expectations in terms of the visual aesthetics, quality and characteristics of outdoor flooring products – whether in the home or in hotels, restaurants and outdoor areas of showrooms.</w:t>
      </w:r>
    </w:p>
    <w:p w14:paraId="246ECC77" w14:textId="77777777" w:rsidR="00355B56" w:rsidRPr="001C5F8D" w:rsidRDefault="00355B56" w:rsidP="00355B56">
      <w:pPr>
        <w:widowControl w:val="0"/>
        <w:autoSpaceDE w:val="0"/>
        <w:autoSpaceDN w:val="0"/>
        <w:adjustRightInd w:val="0"/>
        <w:spacing w:line="276" w:lineRule="auto"/>
        <w:rPr>
          <w:rFonts w:ascii="TheSansDM" w:eastAsia="MS Mincho" w:hAnsi="TheSansDM" w:cs="Helvetica"/>
          <w:bCs/>
          <w:sz w:val="22"/>
          <w:szCs w:val="22"/>
          <w:lang w:val="en-US" w:eastAsia="ja-JP"/>
        </w:rPr>
      </w:pPr>
    </w:p>
    <w:p w14:paraId="30F149CD" w14:textId="17B2F72F" w:rsidR="002132EE" w:rsidRPr="001C5F8D" w:rsidRDefault="00355B56" w:rsidP="002E4C37">
      <w:pPr>
        <w:widowControl w:val="0"/>
        <w:autoSpaceDE w:val="0"/>
        <w:autoSpaceDN w:val="0"/>
        <w:adjustRightInd w:val="0"/>
        <w:spacing w:line="276" w:lineRule="auto"/>
        <w:rPr>
          <w:rFonts w:ascii="TheSansDM" w:eastAsia="MS Mincho" w:hAnsi="TheSansDM" w:cs="Helvetica"/>
          <w:bCs/>
          <w:sz w:val="22"/>
          <w:szCs w:val="22"/>
          <w:lang w:val="en-US" w:eastAsia="ja-JP"/>
        </w:rPr>
      </w:pPr>
      <w:r w:rsidRPr="00355B56">
        <w:rPr>
          <w:rFonts w:ascii="TheSansDM" w:eastAsia="MS Mincho" w:hAnsi="TheSansDM" w:cs="Helvetica"/>
          <w:bCs/>
          <w:sz w:val="22"/>
          <w:szCs w:val="22"/>
          <w:lang w:val="en-US" w:eastAsia="ja-JP"/>
        </w:rPr>
        <w:t xml:space="preserve">It is with these trends firmly in mind that the companies exhibiting at DOMOTEX are increasingly developing high-quality flooring made of natural wood, innovative planks made of WPC, and tiles that are suitable for both indoor and outdoor use. The sheer range of the products available provides a richly diverse and creative design palette for home owners and contract flooring professionals. Architects and interior designers use the products showcased by exhibitors at DOMOTEX to create fluid transitions between indoor and outdoor spaces. By connecting otherwise disparate functional areas, these products create unique spaces that contribute directly to the wellbeing of the people who live and work in them. Following is a selection of exhibitor </w:t>
      </w:r>
      <w:proofErr w:type="gramStart"/>
      <w:r w:rsidRPr="00355B56">
        <w:rPr>
          <w:rFonts w:ascii="TheSansDM" w:eastAsia="MS Mincho" w:hAnsi="TheSansDM" w:cs="Helvetica"/>
          <w:bCs/>
          <w:sz w:val="22"/>
          <w:szCs w:val="22"/>
          <w:lang w:val="en-US" w:eastAsia="ja-JP"/>
        </w:rPr>
        <w:t>projects which</w:t>
      </w:r>
      <w:proofErr w:type="gramEnd"/>
      <w:r w:rsidRPr="00355B56">
        <w:rPr>
          <w:rFonts w:ascii="TheSansDM" w:eastAsia="MS Mincho" w:hAnsi="TheSansDM" w:cs="Helvetica"/>
          <w:bCs/>
          <w:sz w:val="22"/>
          <w:szCs w:val="22"/>
          <w:lang w:val="en-US" w:eastAsia="ja-JP"/>
        </w:rPr>
        <w:t xml:space="preserve"> exemplify this.</w:t>
      </w:r>
    </w:p>
    <w:p w14:paraId="082D151B" w14:textId="3A21D917" w:rsidR="002E4C37" w:rsidRPr="001C5F8D" w:rsidRDefault="002132EE" w:rsidP="002E4C37">
      <w:pPr>
        <w:widowControl w:val="0"/>
        <w:autoSpaceDE w:val="0"/>
        <w:autoSpaceDN w:val="0"/>
        <w:adjustRightInd w:val="0"/>
        <w:spacing w:line="276" w:lineRule="auto"/>
        <w:rPr>
          <w:rFonts w:ascii="TheSansDM" w:eastAsia="MS Mincho" w:hAnsi="TheSansDM" w:cs="Helvetica"/>
          <w:bCs/>
          <w:sz w:val="22"/>
          <w:szCs w:val="22"/>
          <w:lang w:val="en-US" w:eastAsia="ja-JP"/>
        </w:rPr>
      </w:pPr>
      <w:r>
        <w:rPr>
          <w:rFonts w:ascii="TheSansDM" w:eastAsia="MS Mincho" w:hAnsi="TheSansDM" w:cs="Helvetica"/>
          <w:bCs/>
          <w:noProof/>
          <w:sz w:val="22"/>
          <w:szCs w:val="22"/>
        </w:rPr>
        <w:lastRenderedPageBreak/>
        <w:drawing>
          <wp:anchor distT="0" distB="0" distL="114300" distR="114300" simplePos="0" relativeHeight="251658240" behindDoc="0" locked="0" layoutInCell="1" allowOverlap="1" wp14:anchorId="4ADEA1BD" wp14:editId="1BE24C51">
            <wp:simplePos x="0" y="0"/>
            <wp:positionH relativeFrom="column">
              <wp:posOffset>0</wp:posOffset>
            </wp:positionH>
            <wp:positionV relativeFrom="paragraph">
              <wp:posOffset>58420</wp:posOffset>
            </wp:positionV>
            <wp:extent cx="2271395" cy="3030220"/>
            <wp:effectExtent l="0" t="0" r="0" b="0"/>
            <wp:wrapSquare wrapText="bothSides"/>
            <wp:docPr id="3" name="Bild 3" descr="Macintosh HD:Users:inaehrlich:Downloads:DTX_2020_YVYRA_Exterpark Louvre_credit_bei Ateliers Jean Nouvel_Exterpar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naehrlich:Downloads:DTX_2020_YVYRA_Exterpark Louvre_credit_bei Ateliers Jean Nouvel_Exterpark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1395" cy="303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355B56" w:rsidRPr="00355B56">
        <w:rPr>
          <w:rFonts w:ascii="TheSansDM" w:eastAsia="MS Mincho" w:hAnsi="TheSansDM" w:cs="Helvetica"/>
          <w:bCs/>
          <w:noProof/>
          <w:sz w:val="22"/>
          <w:szCs w:val="22"/>
          <w:lang w:val="en-US"/>
        </w:rPr>
        <w:t xml:space="preserve">The Louvre Abu Dhabi is world-renowned architect Jean Nouvel’s most spectacular creation so far and has won widespread international acclaim. The museum’s defining feature is its roofline – a modern interpretation of the classic Arabic dome. A slivery lattice of complex geometric patterns, the dome filters sunlight to create a constantly changing “rain of light” on the building’s flooring. For the outdoor area of the museum’s waterfront café, Ateliers Jean Nouvel partnered with the design team of DOMOTEX exhibitor </w:t>
      </w:r>
      <w:r w:rsidR="00355B56" w:rsidRPr="00355B56">
        <w:rPr>
          <w:rFonts w:ascii="TheSansDM" w:eastAsia="MS Mincho" w:hAnsi="TheSansDM" w:cs="Helvetica"/>
          <w:b/>
          <w:bCs/>
          <w:noProof/>
          <w:sz w:val="22"/>
          <w:szCs w:val="22"/>
          <w:lang w:val="en-US"/>
        </w:rPr>
        <w:t>YVYRA</w:t>
      </w:r>
      <w:r w:rsidR="00355B56" w:rsidRPr="00355B56">
        <w:rPr>
          <w:rFonts w:ascii="TheSansDM" w:eastAsia="MS Mincho" w:hAnsi="TheSansDM" w:cs="Helvetica"/>
          <w:bCs/>
          <w:noProof/>
          <w:sz w:val="22"/>
          <w:szCs w:val="22"/>
          <w:lang w:val="en-US"/>
        </w:rPr>
        <w:t xml:space="preserve"> to develop “Exterpark Louvre”, an exquisite teak decking timber that is installed using an ingenious system of magnetic clips. The planks are inspired by the decking used on luxury boats. The individual timbers are only 57 mm wide and are designed to be installed without visible gaps or screws in mere seconds. They are simply clipped on to an aluminum substructure using a special tool. The planks work together to create a unified, extremely elegant outdoor floorscape. The individual timbers are quick to install and can be removed for redeployment or replacement with consummate ease at any time, according to YVYRA Export Director Mario Rodríguez, who worked closely with Ateliers Jean Nouvel in the development of the custom-designed teak decking system.</w:t>
      </w:r>
    </w:p>
    <w:p w14:paraId="448F527F" w14:textId="16B0BB39" w:rsidR="002E4C37" w:rsidRPr="001C5F8D" w:rsidRDefault="002E4C37" w:rsidP="002E4C37">
      <w:pPr>
        <w:widowControl w:val="0"/>
        <w:autoSpaceDE w:val="0"/>
        <w:autoSpaceDN w:val="0"/>
        <w:adjustRightInd w:val="0"/>
        <w:spacing w:line="276" w:lineRule="auto"/>
        <w:rPr>
          <w:rFonts w:ascii="TheSansDM" w:eastAsia="MS Mincho" w:hAnsi="TheSansDM" w:cs="Helvetica"/>
          <w:bCs/>
          <w:sz w:val="22"/>
          <w:szCs w:val="22"/>
          <w:lang w:val="en-US" w:eastAsia="ja-JP"/>
        </w:rPr>
      </w:pPr>
    </w:p>
    <w:p w14:paraId="4D5B5E3F" w14:textId="2966DE05" w:rsidR="002132EE" w:rsidRPr="001C5F8D" w:rsidRDefault="002132EE" w:rsidP="002E4C37">
      <w:pPr>
        <w:widowControl w:val="0"/>
        <w:autoSpaceDE w:val="0"/>
        <w:autoSpaceDN w:val="0"/>
        <w:adjustRightInd w:val="0"/>
        <w:spacing w:line="276" w:lineRule="auto"/>
        <w:rPr>
          <w:rFonts w:ascii="TheSansDM" w:eastAsia="MS Mincho" w:hAnsi="TheSansDM" w:cs="Helvetica"/>
          <w:bCs/>
          <w:sz w:val="22"/>
          <w:szCs w:val="22"/>
          <w:lang w:val="en-US" w:eastAsia="ja-JP"/>
        </w:rPr>
      </w:pPr>
      <w:r>
        <w:rPr>
          <w:rFonts w:ascii="TheSansDM" w:eastAsia="MS Mincho" w:hAnsi="TheSansDM" w:cs="Helvetica"/>
          <w:bCs/>
          <w:noProof/>
          <w:sz w:val="22"/>
          <w:szCs w:val="22"/>
        </w:rPr>
        <w:drawing>
          <wp:anchor distT="0" distB="0" distL="114300" distR="114300" simplePos="0" relativeHeight="251659264" behindDoc="0" locked="0" layoutInCell="1" allowOverlap="1" wp14:anchorId="5EE97F58" wp14:editId="2B9510EB">
            <wp:simplePos x="0" y="0"/>
            <wp:positionH relativeFrom="column">
              <wp:posOffset>2449195</wp:posOffset>
            </wp:positionH>
            <wp:positionV relativeFrom="paragraph">
              <wp:posOffset>15240</wp:posOffset>
            </wp:positionV>
            <wp:extent cx="3310890" cy="2202180"/>
            <wp:effectExtent l="0" t="0" r="0" b="7620"/>
            <wp:wrapSquare wrapText="bothSides"/>
            <wp:docPr id="4" name="Bild 4" descr="Macintosh HD:Users:inaehrlich:Downloads:DTX_2020_Ravaioli Legnami_Il Sereno_Patricia Urquiol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naehrlich:Downloads:DTX_2020_Ravaioli Legnami_Il Sereno_Patricia Urquiola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0890" cy="220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355B56" w:rsidRPr="00355B56">
        <w:rPr>
          <w:rFonts w:ascii="TheSansDM" w:eastAsia="MS Mincho" w:hAnsi="TheSansDM" w:cs="Helvetica"/>
          <w:bCs/>
          <w:noProof/>
          <w:sz w:val="22"/>
          <w:szCs w:val="22"/>
          <w:lang w:val="en-US"/>
        </w:rPr>
        <w:t xml:space="preserve">On the eastern shore of Italy’s Lake Como, the Milan-based Spanish-born architect and designer Patricia Urquiola has created Il Sereno, a contemporary-style luxury hotel that evinces loving attention to detail in absolutely every respect. Every aspect of the hotel, from its private boats to its fit-out and furnishings, has been custom-designed to complement the location’s stunning natural environment. A private jetty connects the lake with the hotel complex, which is set against the backdrop of the Italian Alps. The outdoor area of Il Sereno features vertical botanical gardens, and the restaurant adjoining the gardens is open on one side, while the flooring design creates seamless indoor-outdoor flow. For the outdoor floorings, Urquiola used thermo-treated FSC-certified ash decking custom-created by DOMOTEX exhibitor </w:t>
      </w:r>
      <w:r w:rsidR="00355B56" w:rsidRPr="00355B56">
        <w:rPr>
          <w:rFonts w:ascii="TheSansDM" w:eastAsia="MS Mincho" w:hAnsi="TheSansDM" w:cs="Helvetica"/>
          <w:b/>
          <w:bCs/>
          <w:noProof/>
          <w:sz w:val="22"/>
          <w:szCs w:val="22"/>
          <w:lang w:val="en-US"/>
        </w:rPr>
        <w:t>Ravaioli Legnami</w:t>
      </w:r>
      <w:r w:rsidR="00355B56" w:rsidRPr="00355B56">
        <w:rPr>
          <w:rFonts w:ascii="TheSansDM" w:eastAsia="MS Mincho" w:hAnsi="TheSansDM" w:cs="Helvetica"/>
          <w:bCs/>
          <w:noProof/>
          <w:sz w:val="22"/>
          <w:szCs w:val="22"/>
          <w:lang w:val="en-US"/>
        </w:rPr>
        <w:t xml:space="preserve"> and installed in cooperation with the company Pavilegno. The decking planks are very narrow and have a special concealed milling – characteristics that create a vibrant and unique visual aesthetic.</w:t>
      </w:r>
      <w:r w:rsidR="002E4C37" w:rsidRPr="001C5F8D">
        <w:rPr>
          <w:rFonts w:ascii="TheSansDM" w:eastAsia="MS Mincho" w:hAnsi="TheSansDM" w:cs="Helvetica"/>
          <w:bCs/>
          <w:sz w:val="22"/>
          <w:szCs w:val="22"/>
          <w:lang w:val="en-US" w:eastAsia="ja-JP"/>
        </w:rPr>
        <w:t xml:space="preserve"> </w:t>
      </w:r>
    </w:p>
    <w:p w14:paraId="0557EF50" w14:textId="2ACA18B1" w:rsidR="002E4C37" w:rsidRPr="001C5F8D" w:rsidRDefault="002E4C37" w:rsidP="002E4C37">
      <w:pPr>
        <w:widowControl w:val="0"/>
        <w:autoSpaceDE w:val="0"/>
        <w:autoSpaceDN w:val="0"/>
        <w:adjustRightInd w:val="0"/>
        <w:spacing w:line="276" w:lineRule="auto"/>
        <w:rPr>
          <w:rFonts w:ascii="TheSansDM" w:eastAsia="MS Mincho" w:hAnsi="TheSansDM" w:cs="Helvetica"/>
          <w:bCs/>
          <w:sz w:val="22"/>
          <w:szCs w:val="22"/>
          <w:lang w:val="en-US" w:eastAsia="ja-JP"/>
        </w:rPr>
      </w:pPr>
    </w:p>
    <w:p w14:paraId="19847FB8" w14:textId="67BD6C23" w:rsidR="002E4C37" w:rsidRPr="001C5F8D" w:rsidRDefault="002132EE" w:rsidP="002E4C37">
      <w:pPr>
        <w:widowControl w:val="0"/>
        <w:autoSpaceDE w:val="0"/>
        <w:autoSpaceDN w:val="0"/>
        <w:adjustRightInd w:val="0"/>
        <w:spacing w:line="276" w:lineRule="auto"/>
        <w:rPr>
          <w:rFonts w:ascii="TheSansDM" w:eastAsia="MS Mincho" w:hAnsi="TheSansDM" w:cs="Helvetica"/>
          <w:bCs/>
          <w:sz w:val="22"/>
          <w:szCs w:val="22"/>
          <w:lang w:val="en-US" w:eastAsia="ja-JP"/>
        </w:rPr>
      </w:pPr>
      <w:r w:rsidRPr="00355B56">
        <w:rPr>
          <w:rFonts w:ascii="TheSansDM" w:eastAsia="MS Mincho" w:hAnsi="TheSansDM" w:cs="Helvetica"/>
          <w:bCs/>
          <w:noProof/>
          <w:sz w:val="22"/>
          <w:szCs w:val="22"/>
        </w:rPr>
        <w:lastRenderedPageBreak/>
        <w:drawing>
          <wp:anchor distT="0" distB="0" distL="114300" distR="114300" simplePos="0" relativeHeight="251660288" behindDoc="0" locked="0" layoutInCell="1" allowOverlap="1" wp14:anchorId="71929C9F" wp14:editId="70F0CFB8">
            <wp:simplePos x="0" y="0"/>
            <wp:positionH relativeFrom="column">
              <wp:posOffset>-4445</wp:posOffset>
            </wp:positionH>
            <wp:positionV relativeFrom="paragraph">
              <wp:posOffset>34925</wp:posOffset>
            </wp:positionV>
            <wp:extent cx="2976245" cy="2395220"/>
            <wp:effectExtent l="0" t="0" r="0" b="0"/>
            <wp:wrapSquare wrapText="bothSides"/>
            <wp:docPr id="5" name="Bild 5" descr="Macintosh HD:Users:inaehrlich:Downloads:DTX_2020_LICO_Floover_credit_Floover Flooring_2-konverti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naehrlich:Downloads:DTX_2020_LICO_Floover_credit_Floover Flooring_2-konvertier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6245" cy="2395220"/>
                    </a:xfrm>
                    <a:prstGeom prst="rect">
                      <a:avLst/>
                    </a:prstGeom>
                    <a:noFill/>
                    <a:ln>
                      <a:noFill/>
                    </a:ln>
                  </pic:spPr>
                </pic:pic>
              </a:graphicData>
            </a:graphic>
            <wp14:sizeRelH relativeFrom="page">
              <wp14:pctWidth>0</wp14:pctWidth>
            </wp14:sizeRelH>
            <wp14:sizeRelV relativeFrom="page">
              <wp14:pctHeight>0</wp14:pctHeight>
            </wp14:sizeRelV>
          </wp:anchor>
        </w:drawing>
      </w:r>
      <w:r w:rsidR="00355B56" w:rsidRPr="00355B56">
        <w:rPr>
          <w:rFonts w:ascii="TheSansDM" w:eastAsia="MS Mincho" w:hAnsi="TheSansDM" w:cs="Helvetica"/>
          <w:bCs/>
          <w:noProof/>
          <w:sz w:val="22"/>
          <w:szCs w:val="22"/>
          <w:lang w:val="en-US"/>
        </w:rPr>
        <w:t xml:space="preserve">At DOMOTEX 2019, Switzerland’s </w:t>
      </w:r>
      <w:r w:rsidR="00355B56" w:rsidRPr="00355B56">
        <w:rPr>
          <w:rFonts w:ascii="TheSansDM" w:eastAsia="MS Mincho" w:hAnsi="TheSansDM" w:cs="Helvetica"/>
          <w:b/>
          <w:bCs/>
          <w:noProof/>
          <w:sz w:val="22"/>
          <w:szCs w:val="22"/>
          <w:lang w:val="en-US"/>
        </w:rPr>
        <w:t>Li&amp;Co</w:t>
      </w:r>
      <w:r w:rsidR="00355B56" w:rsidRPr="00355B56">
        <w:rPr>
          <w:rFonts w:ascii="TheSansDM" w:eastAsia="MS Mincho" w:hAnsi="TheSansDM" w:cs="Helvetica"/>
          <w:bCs/>
          <w:noProof/>
          <w:sz w:val="22"/>
          <w:szCs w:val="22"/>
          <w:lang w:val="en-US"/>
        </w:rPr>
        <w:t xml:space="preserve"> presented their new LICO Outex Design outdoor flooring. Outex Design is a wood-look decking product comprising a non-slip, easy-care and weather-resistant synthetic pattern layer laminated onto thermo-treated pine planking. It was first shown to the public on the deck of flooring company Floover’s showroom in Barcelona. Floover uses the showroom for prestige events, such as receptions for customers and architects. Floover has a joint venture with Li&amp;Co and sells its contract flooring products worldwide. “The new decking design gives us a solution for decks that boasts a similarly realistic wood look as the laminated products used indoors,” said Floover Sales Manager Jérôme Gaubert. It is ideal, he said, for customers who want to create a quality visual connection between their indoor and outdoor areas. “The new decking design by Li&amp;Co is UV-resistant and extremely hard-wearing, so it is also suitable for commercial use. It is pleasant to the touch, even on hot, barefoot days at the height of summer.”</w:t>
      </w:r>
    </w:p>
    <w:p w14:paraId="0B247D67" w14:textId="77777777" w:rsidR="002E4C37" w:rsidRPr="001C5F8D" w:rsidRDefault="002E4C37" w:rsidP="002E4C37">
      <w:pPr>
        <w:widowControl w:val="0"/>
        <w:autoSpaceDE w:val="0"/>
        <w:autoSpaceDN w:val="0"/>
        <w:adjustRightInd w:val="0"/>
        <w:spacing w:line="276" w:lineRule="auto"/>
        <w:rPr>
          <w:rFonts w:ascii="TheSansDM" w:eastAsia="MS Mincho" w:hAnsi="TheSansDM" w:cs="Helvetica"/>
          <w:bCs/>
          <w:sz w:val="22"/>
          <w:szCs w:val="22"/>
          <w:lang w:val="en-US" w:eastAsia="ja-JP"/>
        </w:rPr>
      </w:pPr>
    </w:p>
    <w:p w14:paraId="1338130F" w14:textId="5F0EB112" w:rsidR="00355B56" w:rsidRPr="00355B56" w:rsidRDefault="00355B56" w:rsidP="00355B56">
      <w:pPr>
        <w:widowControl w:val="0"/>
        <w:autoSpaceDE w:val="0"/>
        <w:autoSpaceDN w:val="0"/>
        <w:adjustRightInd w:val="0"/>
        <w:spacing w:line="276" w:lineRule="auto"/>
        <w:rPr>
          <w:rFonts w:ascii="TheSansDM" w:eastAsia="MS Mincho" w:hAnsi="TheSansDM" w:cs="Helvetica"/>
          <w:bCs/>
          <w:sz w:val="22"/>
          <w:szCs w:val="22"/>
          <w:lang w:val="en-US" w:eastAsia="ja-JP"/>
        </w:rPr>
      </w:pPr>
      <w:r w:rsidRPr="00355B56">
        <w:rPr>
          <w:rFonts w:ascii="TheSansDM" w:eastAsia="MS Mincho" w:hAnsi="TheSansDM" w:cs="Helvetica"/>
          <w:bCs/>
          <w:sz w:val="22"/>
          <w:szCs w:val="22"/>
          <w:lang w:val="en-US" w:eastAsia="ja-JP"/>
        </w:rPr>
        <w:t>Hamburg-based architect Julia Erdmann is a regular DOMOTEX visitor and believes in creating spaces that are relaxing, enjoyable places to be in. For the gourmet restaurant “</w:t>
      </w:r>
      <w:proofErr w:type="spellStart"/>
      <w:r w:rsidRPr="00355B56">
        <w:rPr>
          <w:rFonts w:ascii="TheSansDM" w:eastAsia="MS Mincho" w:hAnsi="TheSansDM" w:cs="Helvetica"/>
          <w:bCs/>
          <w:sz w:val="22"/>
          <w:szCs w:val="22"/>
          <w:lang w:val="en-US" w:eastAsia="ja-JP"/>
        </w:rPr>
        <w:t>Bianc</w:t>
      </w:r>
      <w:proofErr w:type="spellEnd"/>
      <w:r w:rsidRPr="00355B56">
        <w:rPr>
          <w:rFonts w:ascii="TheSansDM" w:eastAsia="MS Mincho" w:hAnsi="TheSansDM" w:cs="Helvetica"/>
          <w:bCs/>
          <w:sz w:val="22"/>
          <w:szCs w:val="22"/>
          <w:lang w:val="en-US" w:eastAsia="ja-JP"/>
        </w:rPr>
        <w:t xml:space="preserve">” and adjoining bar “Picnic” owned and operated by star chef Matteo </w:t>
      </w:r>
      <w:proofErr w:type="spellStart"/>
      <w:r w:rsidRPr="00355B56">
        <w:rPr>
          <w:rFonts w:ascii="TheSansDM" w:eastAsia="MS Mincho" w:hAnsi="TheSansDM" w:cs="Helvetica"/>
          <w:bCs/>
          <w:sz w:val="22"/>
          <w:szCs w:val="22"/>
          <w:lang w:val="en-US" w:eastAsia="ja-JP"/>
        </w:rPr>
        <w:t>Ferrantino</w:t>
      </w:r>
      <w:proofErr w:type="spellEnd"/>
      <w:r w:rsidRPr="00355B56">
        <w:rPr>
          <w:rFonts w:ascii="TheSansDM" w:eastAsia="MS Mincho" w:hAnsi="TheSansDM" w:cs="Helvetica"/>
          <w:bCs/>
          <w:sz w:val="22"/>
          <w:szCs w:val="22"/>
          <w:lang w:val="en-US" w:eastAsia="ja-JP"/>
        </w:rPr>
        <w:t xml:space="preserve"> in the Am </w:t>
      </w:r>
      <w:proofErr w:type="spellStart"/>
      <w:r w:rsidRPr="00355B56">
        <w:rPr>
          <w:rFonts w:ascii="TheSansDM" w:eastAsia="MS Mincho" w:hAnsi="TheSansDM" w:cs="Helvetica"/>
          <w:bCs/>
          <w:sz w:val="22"/>
          <w:szCs w:val="22"/>
          <w:lang w:val="en-US" w:eastAsia="ja-JP"/>
        </w:rPr>
        <w:t>Sandtorpark</w:t>
      </w:r>
      <w:proofErr w:type="spellEnd"/>
      <w:r w:rsidRPr="00355B56">
        <w:rPr>
          <w:rFonts w:ascii="TheSansDM" w:eastAsia="MS Mincho" w:hAnsi="TheSansDM" w:cs="Helvetica"/>
          <w:bCs/>
          <w:sz w:val="22"/>
          <w:szCs w:val="22"/>
          <w:lang w:val="en-US" w:eastAsia="ja-JP"/>
        </w:rPr>
        <w:t xml:space="preserve"> neighborhood of Hamburg’s prestigious HafenCity precinct Erdmann created a space with a truly warm, inviting atmosphere. “The aim was give diners the feeling that they’re spending the evening somewhere in the Mediterranean region,” explained Erdmann. The result is both a new culinary destination and a portal to world of Mediterranean charm, where guests can dine in a piazza setting beneath an olive tree canopy. With its loving attention to detail, the design of the restaurant is reminiscent both of southern Italy’s Apulia region and Portugal – the two locations that have most influenced </w:t>
      </w:r>
      <w:proofErr w:type="spellStart"/>
      <w:r w:rsidRPr="00355B56">
        <w:rPr>
          <w:rFonts w:ascii="TheSansDM" w:eastAsia="MS Mincho" w:hAnsi="TheSansDM" w:cs="Helvetica"/>
          <w:bCs/>
          <w:sz w:val="22"/>
          <w:szCs w:val="22"/>
          <w:lang w:val="en-US" w:eastAsia="ja-JP"/>
        </w:rPr>
        <w:t>Ferrantino’s</w:t>
      </w:r>
      <w:proofErr w:type="spellEnd"/>
      <w:r w:rsidRPr="00355B56">
        <w:rPr>
          <w:rFonts w:ascii="TheSansDM" w:eastAsia="MS Mincho" w:hAnsi="TheSansDM" w:cs="Helvetica"/>
          <w:bCs/>
          <w:sz w:val="22"/>
          <w:szCs w:val="22"/>
          <w:lang w:val="en-US" w:eastAsia="ja-JP"/>
        </w:rPr>
        <w:t xml:space="preserve"> Mediterranean cuisine. For the interior, Erdmann used outdoor flooring to enhance the </w:t>
      </w:r>
      <w:r w:rsidRPr="00355B56">
        <w:rPr>
          <w:rFonts w:ascii="TheSansDM" w:eastAsia="MS Mincho" w:hAnsi="TheSansDM" w:cs="Helvetica"/>
          <w:bCs/>
          <w:i/>
          <w:iCs/>
          <w:sz w:val="22"/>
          <w:szCs w:val="22"/>
          <w:lang w:val="en-US" w:eastAsia="ja-JP"/>
        </w:rPr>
        <w:t>al fresco</w:t>
      </w:r>
      <w:r w:rsidRPr="00355B56">
        <w:rPr>
          <w:rFonts w:ascii="TheSansDM" w:eastAsia="MS Mincho" w:hAnsi="TheSansDM" w:cs="Helvetica"/>
          <w:bCs/>
          <w:sz w:val="22"/>
          <w:szCs w:val="22"/>
          <w:lang w:val="en-US" w:eastAsia="ja-JP"/>
        </w:rPr>
        <w:t xml:space="preserve"> feel that is fundamental to the restaurant’s design. The “</w:t>
      </w:r>
      <w:proofErr w:type="spellStart"/>
      <w:r w:rsidRPr="00355B56">
        <w:rPr>
          <w:rFonts w:ascii="TheSansDM" w:eastAsia="MS Mincho" w:hAnsi="TheSansDM" w:cs="Helvetica"/>
          <w:bCs/>
          <w:sz w:val="22"/>
          <w:szCs w:val="22"/>
          <w:lang w:val="en-US" w:eastAsia="ja-JP"/>
        </w:rPr>
        <w:t>Biancone</w:t>
      </w:r>
      <w:proofErr w:type="spellEnd"/>
      <w:r w:rsidRPr="00355B56">
        <w:rPr>
          <w:rFonts w:ascii="TheSansDM" w:eastAsia="MS Mincho" w:hAnsi="TheSansDM" w:cs="Helvetica"/>
          <w:bCs/>
          <w:sz w:val="22"/>
          <w:szCs w:val="22"/>
          <w:lang w:val="en-US" w:eastAsia="ja-JP"/>
        </w:rPr>
        <w:t xml:space="preserve">” natural-stone outdoor tiles </w:t>
      </w:r>
      <w:proofErr w:type="gramStart"/>
      <w:r w:rsidRPr="00355B56">
        <w:rPr>
          <w:rFonts w:ascii="TheSansDM" w:eastAsia="MS Mincho" w:hAnsi="TheSansDM" w:cs="Helvetica"/>
          <w:bCs/>
          <w:sz w:val="22"/>
          <w:szCs w:val="22"/>
          <w:lang w:val="en-US" w:eastAsia="ja-JP"/>
        </w:rPr>
        <w:t>have been specially treated</w:t>
      </w:r>
      <w:proofErr w:type="gramEnd"/>
      <w:r w:rsidRPr="00355B56">
        <w:rPr>
          <w:rFonts w:ascii="TheSansDM" w:eastAsia="MS Mincho" w:hAnsi="TheSansDM" w:cs="Helvetica"/>
          <w:bCs/>
          <w:sz w:val="22"/>
          <w:szCs w:val="22"/>
          <w:lang w:val="en-US" w:eastAsia="ja-JP"/>
        </w:rPr>
        <w:t xml:space="preserve"> so that they a</w:t>
      </w:r>
      <w:r>
        <w:rPr>
          <w:rFonts w:ascii="TheSansDM" w:eastAsia="MS Mincho" w:hAnsi="TheSansDM" w:cs="Helvetica"/>
          <w:bCs/>
          <w:sz w:val="22"/>
          <w:szCs w:val="22"/>
          <w:lang w:val="en-US" w:eastAsia="ja-JP"/>
        </w:rPr>
        <w:t>re equal to all the demands and</w:t>
      </w:r>
      <w:r w:rsidR="002132EE">
        <w:rPr>
          <w:rFonts w:ascii="TheSansDM" w:eastAsia="MS Mincho" w:hAnsi="TheSansDM" w:cs="Helvetica"/>
          <w:bCs/>
          <w:noProof/>
          <w:sz w:val="22"/>
          <w:szCs w:val="22"/>
        </w:rPr>
        <w:drawing>
          <wp:anchor distT="0" distB="0" distL="114300" distR="114300" simplePos="0" relativeHeight="251661312" behindDoc="0" locked="0" layoutInCell="1" allowOverlap="1" wp14:anchorId="0A25A398" wp14:editId="5E9A2057">
            <wp:simplePos x="0" y="0"/>
            <wp:positionH relativeFrom="column">
              <wp:posOffset>0</wp:posOffset>
            </wp:positionH>
            <wp:positionV relativeFrom="paragraph">
              <wp:posOffset>58420</wp:posOffset>
            </wp:positionV>
            <wp:extent cx="2061210" cy="3085465"/>
            <wp:effectExtent l="0" t="0" r="0" b="0"/>
            <wp:wrapSquare wrapText="bothSides"/>
            <wp:docPr id="6" name="Bild 6" descr="Macintosh HD:Users:inaehrlich:Downloads:DTX_2020_Picnic_Julia Erdmann_credit_Franca Wrage_Jon Young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naehrlich:Downloads:DTX_2020_Picnic_Julia Erdmann_credit_Franca Wrage_Jon Young_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1210"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47BE1">
        <w:rPr>
          <w:rFonts w:ascii="TheSansDM" w:eastAsia="MS Mincho" w:hAnsi="TheSansDM" w:cs="Helvetica"/>
          <w:bCs/>
          <w:sz w:val="22"/>
          <w:szCs w:val="22"/>
          <w:lang w:val="en-US" w:eastAsia="ja-JP"/>
        </w:rPr>
        <w:t xml:space="preserve"> </w:t>
      </w:r>
      <w:bookmarkStart w:id="0" w:name="_GoBack"/>
      <w:bookmarkEnd w:id="0"/>
      <w:r w:rsidRPr="00355B56">
        <w:rPr>
          <w:rFonts w:ascii="TheSansDM" w:eastAsia="MS Mincho" w:hAnsi="TheSansDM" w:cs="Helvetica"/>
          <w:bCs/>
          <w:sz w:val="22"/>
          <w:szCs w:val="22"/>
          <w:lang w:val="en-US" w:eastAsia="ja-JP"/>
        </w:rPr>
        <w:t xml:space="preserve">requirements of indoor use. As in Apulia, where the chef is from, the tiles have been laid with wide joints and rough edges. </w:t>
      </w:r>
    </w:p>
    <w:p w14:paraId="1AA5508C" w14:textId="693FF3FF" w:rsidR="002E4C37" w:rsidRDefault="00355B56" w:rsidP="00355B56">
      <w:pPr>
        <w:widowControl w:val="0"/>
        <w:autoSpaceDE w:val="0"/>
        <w:autoSpaceDN w:val="0"/>
        <w:adjustRightInd w:val="0"/>
        <w:spacing w:line="276" w:lineRule="auto"/>
        <w:rPr>
          <w:rFonts w:ascii="TheSansDM" w:eastAsia="MS Mincho" w:hAnsi="TheSansDM" w:cs="Helvetica"/>
          <w:bCs/>
          <w:sz w:val="22"/>
          <w:szCs w:val="22"/>
          <w:lang w:val="en-US" w:eastAsia="ja-JP"/>
        </w:rPr>
      </w:pPr>
      <w:r w:rsidRPr="00355B56">
        <w:rPr>
          <w:rFonts w:ascii="TheSansDM" w:eastAsia="MS Mincho" w:hAnsi="TheSansDM" w:cs="Helvetica"/>
          <w:bCs/>
          <w:sz w:val="22"/>
          <w:szCs w:val="22"/>
          <w:lang w:val="en-US" w:eastAsia="ja-JP"/>
        </w:rPr>
        <w:t xml:space="preserve">Used indoors, outdoor flooring is a highly effective way of creating a unique atmosphere, Erdmann believes. “With the right setting and composition, they really do create the feeling – both conscious and subconscious – of being outside.” Even the restrooms have a distinctly Mediterranean feel and feature outdoor materials. Anyone who has been to Barcelona will know the Gaudi relief-pattern cement tiles on the city’s pavements. Erdmann used the same type of tiling for the design of the restrooms. For her, creating office spaces, restaurants and hotel lobbies that make users feel close to nature and maximize their sense of wellbeing is no mere </w:t>
      </w:r>
      <w:r w:rsidRPr="00355B56">
        <w:rPr>
          <w:rFonts w:ascii="TheSansDM" w:eastAsia="MS Mincho" w:hAnsi="TheSansDM" w:cs="Helvetica"/>
          <w:bCs/>
          <w:sz w:val="22"/>
          <w:szCs w:val="22"/>
          <w:lang w:val="en-US" w:eastAsia="ja-JP"/>
        </w:rPr>
        <w:lastRenderedPageBreak/>
        <w:t>passing trend. A key part of her approach lies in intelligently creating connections and transitions between indoor and outdoor spaces – hence the great importance she attaches to using flooring products that work well on both sides of the indoor-outdoor transition. In terms of the current market offering, Erdmann notes that “there is still ample scope for innovative materials.”</w:t>
      </w:r>
    </w:p>
    <w:p w14:paraId="2CE85899" w14:textId="77777777" w:rsidR="00355B56" w:rsidRPr="001C5F8D" w:rsidRDefault="00355B56" w:rsidP="00355B56">
      <w:pPr>
        <w:widowControl w:val="0"/>
        <w:autoSpaceDE w:val="0"/>
        <w:autoSpaceDN w:val="0"/>
        <w:adjustRightInd w:val="0"/>
        <w:spacing w:line="276" w:lineRule="auto"/>
        <w:rPr>
          <w:rFonts w:ascii="TheSansDM" w:eastAsia="MS Mincho" w:hAnsi="TheSansDM" w:cs="Helvetica"/>
          <w:bCs/>
          <w:sz w:val="22"/>
          <w:szCs w:val="22"/>
          <w:lang w:val="en-US" w:eastAsia="ja-JP"/>
        </w:rPr>
      </w:pPr>
    </w:p>
    <w:p w14:paraId="13B04AE0" w14:textId="77777777" w:rsidR="00355B56" w:rsidRPr="00355B56" w:rsidRDefault="00355B56" w:rsidP="00355B56">
      <w:pPr>
        <w:widowControl w:val="0"/>
        <w:autoSpaceDE w:val="0"/>
        <w:autoSpaceDN w:val="0"/>
        <w:adjustRightInd w:val="0"/>
        <w:spacing w:line="276" w:lineRule="auto"/>
        <w:rPr>
          <w:rFonts w:ascii="TheSansDM" w:eastAsia="MS Mincho" w:hAnsi="TheSansDM" w:cs="Helvetica"/>
          <w:bCs/>
          <w:sz w:val="22"/>
          <w:szCs w:val="22"/>
          <w:lang w:val="en-US" w:eastAsia="ja-JP"/>
        </w:rPr>
      </w:pPr>
      <w:r w:rsidRPr="00355B56">
        <w:rPr>
          <w:rFonts w:ascii="TheSansDM" w:eastAsia="MS Mincho" w:hAnsi="TheSansDM" w:cs="Helvetica"/>
          <w:bCs/>
          <w:sz w:val="22"/>
          <w:szCs w:val="22"/>
          <w:lang w:val="en-US" w:eastAsia="ja-JP"/>
        </w:rPr>
        <w:t>The latest developments in outdoor flooring will be on show at DOMOTEX, which runs from 10 to 13 January 2020. Here, innovative manufacturers will showcase a richly diverse range of flooring solutions inspired by the keynote theme, ATMYSPHERE.</w:t>
      </w:r>
    </w:p>
    <w:p w14:paraId="5412E2AE" w14:textId="77777777" w:rsidR="002E4C37" w:rsidRPr="001C5F8D" w:rsidRDefault="002E4C37" w:rsidP="002E4C37">
      <w:pPr>
        <w:widowControl w:val="0"/>
        <w:autoSpaceDE w:val="0"/>
        <w:autoSpaceDN w:val="0"/>
        <w:adjustRightInd w:val="0"/>
        <w:spacing w:line="276" w:lineRule="auto"/>
        <w:rPr>
          <w:rFonts w:ascii="TheSansDM" w:eastAsia="MS Mincho" w:hAnsi="TheSansDM" w:cs="Helvetica"/>
          <w:bCs/>
          <w:sz w:val="22"/>
          <w:szCs w:val="22"/>
          <w:lang w:val="en-US" w:eastAsia="ja-JP"/>
        </w:rPr>
      </w:pPr>
    </w:p>
    <w:p w14:paraId="1E906FF2" w14:textId="77777777" w:rsidR="00355B56" w:rsidRPr="00355B56" w:rsidRDefault="00355B56" w:rsidP="00355B56">
      <w:pPr>
        <w:widowControl w:val="0"/>
        <w:autoSpaceDE w:val="0"/>
        <w:autoSpaceDN w:val="0"/>
        <w:adjustRightInd w:val="0"/>
        <w:spacing w:line="276" w:lineRule="auto"/>
        <w:rPr>
          <w:rFonts w:ascii="TheSansDM" w:eastAsia="MS Mincho" w:hAnsi="TheSansDM" w:cs="Helvetica"/>
          <w:b/>
          <w:bCs/>
          <w:sz w:val="22"/>
          <w:szCs w:val="22"/>
          <w:lang w:val="en-US" w:eastAsia="ja-JP"/>
        </w:rPr>
      </w:pPr>
      <w:r w:rsidRPr="00355B56">
        <w:rPr>
          <w:rFonts w:ascii="TheSansDM" w:eastAsia="MS Mincho" w:hAnsi="TheSansDM" w:cs="Helvetica"/>
          <w:b/>
          <w:bCs/>
          <w:sz w:val="22"/>
          <w:szCs w:val="22"/>
          <w:lang w:val="en-US" w:eastAsia="ja-JP"/>
        </w:rPr>
        <w:t>DOMOTEX 2020</w:t>
      </w:r>
    </w:p>
    <w:p w14:paraId="26236571" w14:textId="77777777" w:rsidR="00355B56" w:rsidRPr="00355B56" w:rsidRDefault="00355B56" w:rsidP="00355B56">
      <w:pPr>
        <w:widowControl w:val="0"/>
        <w:autoSpaceDE w:val="0"/>
        <w:autoSpaceDN w:val="0"/>
        <w:adjustRightInd w:val="0"/>
        <w:spacing w:line="276" w:lineRule="auto"/>
        <w:rPr>
          <w:rFonts w:ascii="TheSansDM" w:eastAsia="MS Mincho" w:hAnsi="TheSansDM" w:cs="Helvetica"/>
          <w:bCs/>
          <w:sz w:val="22"/>
          <w:szCs w:val="22"/>
          <w:lang w:val="en-US" w:eastAsia="ja-JP"/>
        </w:rPr>
      </w:pPr>
      <w:r w:rsidRPr="00355B56">
        <w:rPr>
          <w:rFonts w:ascii="TheSansDM" w:eastAsia="MS Mincho" w:hAnsi="TheSansDM" w:cs="Helvetica"/>
          <w:bCs/>
          <w:sz w:val="22"/>
          <w:szCs w:val="22"/>
          <w:lang w:val="en-US" w:eastAsia="ja-JP"/>
        </w:rPr>
        <w:t>10–13 January (Friday–Monday)</w:t>
      </w:r>
    </w:p>
    <w:p w14:paraId="36F76150" w14:textId="77777777" w:rsidR="00355B56" w:rsidRPr="00355B56" w:rsidRDefault="00355B56" w:rsidP="00355B56">
      <w:pPr>
        <w:widowControl w:val="0"/>
        <w:autoSpaceDE w:val="0"/>
        <w:autoSpaceDN w:val="0"/>
        <w:adjustRightInd w:val="0"/>
        <w:spacing w:line="276" w:lineRule="auto"/>
        <w:rPr>
          <w:rFonts w:ascii="TheSansDM" w:eastAsia="MS Mincho" w:hAnsi="TheSansDM" w:cs="Helvetica"/>
          <w:bCs/>
          <w:sz w:val="22"/>
          <w:szCs w:val="22"/>
          <w:lang w:val="en-US" w:eastAsia="ja-JP"/>
        </w:rPr>
      </w:pPr>
      <w:r w:rsidRPr="00355B56">
        <w:rPr>
          <w:rFonts w:ascii="TheSansDM" w:eastAsia="MS Mincho" w:hAnsi="TheSansDM" w:cs="Helvetica"/>
          <w:bCs/>
          <w:sz w:val="22"/>
          <w:szCs w:val="22"/>
          <w:lang w:val="en-US" w:eastAsia="ja-JP"/>
        </w:rPr>
        <w:t>Hannover Exhibition Center (Hannover, Germany)</w:t>
      </w:r>
    </w:p>
    <w:p w14:paraId="12AE60A4" w14:textId="36256BDD" w:rsidR="00107FE5" w:rsidRPr="00913704" w:rsidRDefault="00347BE1" w:rsidP="00107FE5">
      <w:pPr>
        <w:widowControl w:val="0"/>
        <w:autoSpaceDE w:val="0"/>
        <w:autoSpaceDN w:val="0"/>
        <w:adjustRightInd w:val="0"/>
        <w:spacing w:line="276" w:lineRule="auto"/>
        <w:rPr>
          <w:rFonts w:ascii="TheSansDM" w:eastAsia="MS Mincho" w:hAnsi="TheSansDM" w:cs="Helvetica"/>
          <w:bCs/>
          <w:sz w:val="22"/>
          <w:szCs w:val="22"/>
          <w:lang w:eastAsia="ja-JP"/>
        </w:rPr>
      </w:pPr>
      <w:hyperlink r:id="rId12" w:history="1">
        <w:r w:rsidR="00107FE5" w:rsidRPr="00913704">
          <w:rPr>
            <w:rStyle w:val="Hyperlink"/>
            <w:rFonts w:ascii="TheSansDM" w:eastAsia="MS Mincho" w:hAnsi="TheSansDM" w:cs="Helvetica"/>
            <w:bCs/>
            <w:sz w:val="22"/>
            <w:szCs w:val="22"/>
            <w:lang w:eastAsia="ja-JP"/>
          </w:rPr>
          <w:t>www.domotex.de</w:t>
        </w:r>
      </w:hyperlink>
      <w:r w:rsidR="00107FE5" w:rsidRPr="00913704">
        <w:rPr>
          <w:rFonts w:ascii="TheSansDM" w:eastAsia="MS Mincho" w:hAnsi="TheSansDM" w:cs="Helvetica"/>
          <w:bCs/>
          <w:sz w:val="22"/>
          <w:szCs w:val="22"/>
          <w:lang w:eastAsia="ja-JP"/>
        </w:rPr>
        <w:t xml:space="preserve"> </w:t>
      </w:r>
    </w:p>
    <w:p w14:paraId="6F70DC8B" w14:textId="57C9B8E8" w:rsidR="00283808" w:rsidRDefault="00283808" w:rsidP="00107FE5">
      <w:pPr>
        <w:widowControl w:val="0"/>
        <w:autoSpaceDE w:val="0"/>
        <w:autoSpaceDN w:val="0"/>
        <w:adjustRightInd w:val="0"/>
        <w:spacing w:line="276" w:lineRule="auto"/>
        <w:rPr>
          <w:rFonts w:ascii="TheSansDM" w:eastAsia="MS Mincho" w:hAnsi="TheSansDM" w:cs="Helvetica"/>
          <w:bCs/>
          <w:sz w:val="22"/>
          <w:szCs w:val="22"/>
          <w:lang w:eastAsia="ja-JP"/>
        </w:rPr>
      </w:pPr>
    </w:p>
    <w:p w14:paraId="70C77239" w14:textId="77777777" w:rsidR="00283808" w:rsidRPr="00913704" w:rsidRDefault="00283808" w:rsidP="00107FE5">
      <w:pPr>
        <w:widowControl w:val="0"/>
        <w:autoSpaceDE w:val="0"/>
        <w:autoSpaceDN w:val="0"/>
        <w:adjustRightInd w:val="0"/>
        <w:spacing w:line="276" w:lineRule="auto"/>
        <w:rPr>
          <w:rFonts w:ascii="TheSansDM" w:eastAsia="MS Mincho" w:hAnsi="TheSansDM" w:cs="Helvetica"/>
          <w:bCs/>
          <w:sz w:val="22"/>
          <w:szCs w:val="22"/>
          <w:lang w:eastAsia="ja-JP"/>
        </w:rPr>
      </w:pPr>
    </w:p>
    <w:tbl>
      <w:tblPr>
        <w:tblW w:w="9591" w:type="dxa"/>
        <w:tblInd w:w="-108" w:type="dxa"/>
        <w:tblLook w:val="04A0" w:firstRow="1" w:lastRow="0" w:firstColumn="1" w:lastColumn="0" w:noHBand="0" w:noVBand="1"/>
      </w:tblPr>
      <w:tblGrid>
        <w:gridCol w:w="4913"/>
        <w:gridCol w:w="4678"/>
      </w:tblGrid>
      <w:tr w:rsidR="006831F9" w:rsidRPr="00347BE1" w14:paraId="58C8C942" w14:textId="77777777" w:rsidTr="00283808">
        <w:trPr>
          <w:trHeight w:val="79"/>
        </w:trPr>
        <w:tc>
          <w:tcPr>
            <w:tcW w:w="4913" w:type="dxa"/>
            <w:shd w:val="clear" w:color="auto" w:fill="auto"/>
          </w:tcPr>
          <w:p w14:paraId="2421D3AD" w14:textId="7C8AE233" w:rsidR="006831F9" w:rsidRPr="001C5F8D" w:rsidRDefault="006831F9" w:rsidP="000F2D7B">
            <w:pPr>
              <w:pStyle w:val="Flietext"/>
              <w:spacing w:line="276" w:lineRule="auto"/>
              <w:jc w:val="left"/>
              <w:rPr>
                <w:b/>
                <w:szCs w:val="22"/>
                <w:lang w:val="en-US"/>
              </w:rPr>
            </w:pPr>
            <w:r w:rsidRPr="001C5F8D">
              <w:rPr>
                <w:b/>
                <w:szCs w:val="22"/>
                <w:lang w:val="en-US"/>
              </w:rPr>
              <w:t xml:space="preserve">DOMOTEX </w:t>
            </w:r>
            <w:r w:rsidR="00355B56" w:rsidRPr="001C5F8D">
              <w:rPr>
                <w:b/>
                <w:szCs w:val="22"/>
                <w:lang w:val="en-US"/>
              </w:rPr>
              <w:t>press contact</w:t>
            </w:r>
            <w:r w:rsidRPr="001C5F8D">
              <w:rPr>
                <w:b/>
                <w:szCs w:val="22"/>
                <w:lang w:val="en-US"/>
              </w:rPr>
              <w:t xml:space="preserve"> </w:t>
            </w:r>
          </w:p>
          <w:p w14:paraId="40C24AD8" w14:textId="77777777" w:rsidR="006831F9" w:rsidRPr="001C5F8D" w:rsidRDefault="006831F9" w:rsidP="000F2D7B">
            <w:pPr>
              <w:pStyle w:val="Flietext"/>
              <w:spacing w:line="276" w:lineRule="auto"/>
              <w:jc w:val="left"/>
              <w:rPr>
                <w:szCs w:val="22"/>
                <w:lang w:val="en-US"/>
              </w:rPr>
            </w:pPr>
            <w:r w:rsidRPr="001C5F8D">
              <w:rPr>
                <w:szCs w:val="22"/>
                <w:lang w:val="en-US"/>
              </w:rPr>
              <w:t>neumann communication</w:t>
            </w:r>
          </w:p>
          <w:p w14:paraId="78BE26BE" w14:textId="6E650607" w:rsidR="006831F9" w:rsidRPr="001C5F8D" w:rsidRDefault="006831F9" w:rsidP="000F2D7B">
            <w:pPr>
              <w:pStyle w:val="Flietext"/>
              <w:spacing w:line="276" w:lineRule="auto"/>
              <w:jc w:val="left"/>
              <w:rPr>
                <w:szCs w:val="22"/>
                <w:lang w:val="en-US"/>
              </w:rPr>
            </w:pPr>
            <w:r w:rsidRPr="001C5F8D">
              <w:rPr>
                <w:szCs w:val="22"/>
                <w:lang w:val="en-US"/>
              </w:rPr>
              <w:t>Stephanie Klein</w:t>
            </w:r>
            <w:r w:rsidR="00346E75" w:rsidRPr="001C5F8D">
              <w:rPr>
                <w:szCs w:val="22"/>
                <w:lang w:val="en-US"/>
              </w:rPr>
              <w:t xml:space="preserve"> </w:t>
            </w:r>
            <w:r w:rsidR="00355B56" w:rsidRPr="001C5F8D">
              <w:rPr>
                <w:szCs w:val="22"/>
                <w:lang w:val="en-US"/>
              </w:rPr>
              <w:t>a</w:t>
            </w:r>
            <w:r w:rsidR="00346E75" w:rsidRPr="001C5F8D">
              <w:rPr>
                <w:szCs w:val="22"/>
                <w:lang w:val="en-US"/>
              </w:rPr>
              <w:t>nd Hannah Knospe</w:t>
            </w:r>
            <w:r w:rsidRPr="001C5F8D">
              <w:rPr>
                <w:szCs w:val="22"/>
                <w:lang w:val="en-US"/>
              </w:rPr>
              <w:t xml:space="preserve"> </w:t>
            </w:r>
          </w:p>
          <w:p w14:paraId="314DE2C8" w14:textId="77777777" w:rsidR="00355B56" w:rsidRPr="001C5F8D" w:rsidRDefault="00355B56" w:rsidP="00355B56">
            <w:pPr>
              <w:pStyle w:val="Flietext"/>
              <w:spacing w:line="276" w:lineRule="auto"/>
              <w:jc w:val="left"/>
              <w:rPr>
                <w:szCs w:val="22"/>
                <w:lang w:val="en-US"/>
              </w:rPr>
            </w:pPr>
            <w:r w:rsidRPr="001C5F8D">
              <w:rPr>
                <w:szCs w:val="22"/>
                <w:lang w:val="en-US"/>
              </w:rPr>
              <w:t>phone: +49 (0) 221 913949-0</w:t>
            </w:r>
          </w:p>
          <w:p w14:paraId="3D0A78CE" w14:textId="1401D2CC" w:rsidR="006831F9" w:rsidRPr="001C5F8D" w:rsidRDefault="00355B56" w:rsidP="00355B56">
            <w:pPr>
              <w:pStyle w:val="Flietext"/>
              <w:spacing w:line="276" w:lineRule="auto"/>
              <w:jc w:val="left"/>
              <w:rPr>
                <w:rFonts w:cs="Helvetica"/>
                <w:szCs w:val="22"/>
                <w:lang w:val="en-US"/>
              </w:rPr>
            </w:pPr>
            <w:r w:rsidRPr="001C5F8D">
              <w:rPr>
                <w:szCs w:val="22"/>
                <w:lang w:val="en-US"/>
              </w:rPr>
              <w:t>E-Mail: domotex@neumann-communication.de</w:t>
            </w:r>
          </w:p>
        </w:tc>
        <w:tc>
          <w:tcPr>
            <w:tcW w:w="4678" w:type="dxa"/>
            <w:shd w:val="clear" w:color="auto" w:fill="auto"/>
          </w:tcPr>
          <w:p w14:paraId="1A931434" w14:textId="77777777" w:rsidR="00355B56" w:rsidRPr="001C5F8D" w:rsidRDefault="00355B56" w:rsidP="00355B56">
            <w:pPr>
              <w:pStyle w:val="Flietext"/>
              <w:spacing w:line="276" w:lineRule="auto"/>
              <w:jc w:val="left"/>
              <w:rPr>
                <w:b/>
                <w:szCs w:val="22"/>
                <w:lang w:val="en-US"/>
              </w:rPr>
            </w:pPr>
            <w:r w:rsidRPr="001C5F8D">
              <w:rPr>
                <w:b/>
                <w:szCs w:val="22"/>
                <w:lang w:val="en-US"/>
              </w:rPr>
              <w:t>DOMOTEX team contact</w:t>
            </w:r>
          </w:p>
          <w:p w14:paraId="177AC3A5" w14:textId="77777777" w:rsidR="00355B56" w:rsidRPr="001C5F8D" w:rsidRDefault="00355B56" w:rsidP="00355B56">
            <w:pPr>
              <w:pStyle w:val="Flietext"/>
              <w:spacing w:line="276" w:lineRule="auto"/>
              <w:jc w:val="left"/>
              <w:rPr>
                <w:szCs w:val="22"/>
                <w:lang w:val="en-US"/>
              </w:rPr>
            </w:pPr>
            <w:r w:rsidRPr="001C5F8D">
              <w:rPr>
                <w:szCs w:val="22"/>
                <w:lang w:val="en-US"/>
              </w:rPr>
              <w:t>Marketing &amp; Communications</w:t>
            </w:r>
          </w:p>
          <w:p w14:paraId="5BB03F9F" w14:textId="77777777" w:rsidR="00355B56" w:rsidRPr="001C5F8D" w:rsidRDefault="00355B56" w:rsidP="00355B56">
            <w:pPr>
              <w:pStyle w:val="Flietext"/>
              <w:spacing w:line="276" w:lineRule="auto"/>
              <w:jc w:val="left"/>
              <w:rPr>
                <w:szCs w:val="22"/>
                <w:lang w:val="en-US"/>
              </w:rPr>
            </w:pPr>
            <w:r w:rsidRPr="001C5F8D">
              <w:rPr>
                <w:szCs w:val="22"/>
                <w:lang w:val="en-US"/>
              </w:rPr>
              <w:t>Anna Gerhard</w:t>
            </w:r>
          </w:p>
          <w:p w14:paraId="138596D3" w14:textId="77777777" w:rsidR="00355B56" w:rsidRPr="001C5F8D" w:rsidRDefault="00355B56" w:rsidP="00355B56">
            <w:pPr>
              <w:pStyle w:val="Flietext"/>
              <w:spacing w:line="276" w:lineRule="auto"/>
              <w:jc w:val="left"/>
              <w:rPr>
                <w:szCs w:val="22"/>
                <w:lang w:val="en-US"/>
              </w:rPr>
            </w:pPr>
            <w:r w:rsidRPr="001C5F8D">
              <w:rPr>
                <w:szCs w:val="22"/>
                <w:lang w:val="en-US"/>
              </w:rPr>
              <w:t>phone: +49 (0) 511 8931603</w:t>
            </w:r>
          </w:p>
          <w:p w14:paraId="06F7CAE3" w14:textId="77777777" w:rsidR="00355B56" w:rsidRPr="001C5F8D" w:rsidRDefault="00355B56" w:rsidP="00355B56">
            <w:pPr>
              <w:pStyle w:val="Flietext"/>
              <w:spacing w:line="276" w:lineRule="auto"/>
              <w:jc w:val="left"/>
              <w:rPr>
                <w:szCs w:val="22"/>
                <w:lang w:val="en-US"/>
              </w:rPr>
            </w:pPr>
            <w:r w:rsidRPr="001C5F8D">
              <w:rPr>
                <w:szCs w:val="22"/>
                <w:lang w:val="en-US"/>
              </w:rPr>
              <w:t>E-Mail:</w:t>
            </w:r>
            <w:r w:rsidRPr="001C5F8D">
              <w:rPr>
                <w:szCs w:val="22"/>
                <w:lang w:val="en-US"/>
              </w:rPr>
              <w:tab/>
              <w:t xml:space="preserve">anna.gerhard@messe.de   </w:t>
            </w:r>
          </w:p>
          <w:p w14:paraId="36BBAC2B" w14:textId="77777777" w:rsidR="006831F9" w:rsidRPr="001C5F8D" w:rsidRDefault="006831F9" w:rsidP="000F2D7B">
            <w:pPr>
              <w:pStyle w:val="Flietext"/>
              <w:spacing w:line="276" w:lineRule="auto"/>
              <w:jc w:val="left"/>
              <w:rPr>
                <w:b/>
                <w:szCs w:val="22"/>
                <w:lang w:val="en-US"/>
              </w:rPr>
            </w:pPr>
          </w:p>
        </w:tc>
      </w:tr>
    </w:tbl>
    <w:p w14:paraId="2704D09B" w14:textId="77777777" w:rsidR="006831F9" w:rsidRPr="001C5F8D" w:rsidRDefault="006831F9" w:rsidP="00423DF5">
      <w:pPr>
        <w:widowControl w:val="0"/>
        <w:autoSpaceDE w:val="0"/>
        <w:autoSpaceDN w:val="0"/>
        <w:adjustRightInd w:val="0"/>
        <w:spacing w:line="276" w:lineRule="auto"/>
        <w:rPr>
          <w:sz w:val="22"/>
          <w:szCs w:val="22"/>
          <w:lang w:val="en-US"/>
        </w:rPr>
      </w:pPr>
    </w:p>
    <w:sectPr w:rsidR="006831F9" w:rsidRPr="001C5F8D" w:rsidSect="004810C0">
      <w:headerReference w:type="default" r:id="rId13"/>
      <w:footerReference w:type="even" r:id="rId14"/>
      <w:footerReference w:type="default" r:id="rId15"/>
      <w:pgSz w:w="11900" w:h="16840"/>
      <w:pgMar w:top="1417" w:right="1268" w:bottom="1134"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FDA482" w14:textId="77777777" w:rsidR="00384854" w:rsidRDefault="00384854" w:rsidP="0091370D">
      <w:r>
        <w:separator/>
      </w:r>
    </w:p>
  </w:endnote>
  <w:endnote w:type="continuationSeparator" w:id="0">
    <w:p w14:paraId="2CA5D757" w14:textId="77777777" w:rsidR="00384854" w:rsidRDefault="00384854" w:rsidP="00913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heSansDM">
    <w:altName w:val="Geneva"/>
    <w:panose1 w:val="020B0502000000000000"/>
    <w:charset w:val="00"/>
    <w:family w:val="swiss"/>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48F90" w14:textId="77777777" w:rsidR="004D2C67" w:rsidRDefault="004D2C67" w:rsidP="00B62B46">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8C47A66" w14:textId="77777777" w:rsidR="004D2C67" w:rsidRDefault="004D2C67" w:rsidP="00396A7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904BA" w14:textId="5A230102" w:rsidR="004D2C67" w:rsidRDefault="004D2C67" w:rsidP="00B62B46">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347BE1">
      <w:rPr>
        <w:rStyle w:val="Seitenzahl"/>
        <w:noProof/>
      </w:rPr>
      <w:t>4</w:t>
    </w:r>
    <w:r>
      <w:rPr>
        <w:rStyle w:val="Seitenzahl"/>
      </w:rPr>
      <w:fldChar w:fldCharType="end"/>
    </w:r>
  </w:p>
  <w:p w14:paraId="5C870D90" w14:textId="77777777" w:rsidR="004D2C67" w:rsidRDefault="004D2C67" w:rsidP="00396A7C">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603BA" w14:textId="77777777" w:rsidR="00384854" w:rsidRDefault="00384854" w:rsidP="0091370D">
      <w:r>
        <w:separator/>
      </w:r>
    </w:p>
  </w:footnote>
  <w:footnote w:type="continuationSeparator" w:id="0">
    <w:p w14:paraId="7C626754" w14:textId="77777777" w:rsidR="00384854" w:rsidRDefault="00384854" w:rsidP="00913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F646D" w14:textId="77777777" w:rsidR="004D2C67" w:rsidRDefault="004D2C67" w:rsidP="0091370D">
    <w:pPr>
      <w:pStyle w:val="Kopfzeile"/>
      <w:jc w:val="right"/>
    </w:pPr>
    <w:bookmarkStart w:id="1" w:name="picture"/>
    <w:bookmarkEnd w:id="1"/>
    <w:r>
      <w:rPr>
        <w:noProof/>
      </w:rPr>
      <w:drawing>
        <wp:inline distT="0" distB="0" distL="0" distR="0" wp14:anchorId="2025007A" wp14:editId="46901499">
          <wp:extent cx="863600" cy="863600"/>
          <wp:effectExtent l="0" t="0" r="0" b="0"/>
          <wp:docPr id="1" name="Grafik 3" descr="Beschreibung: G:\DOMOTEX\2014\Bildmaterial\Logo\dt13_logo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Beschreibung: G:\DOMOTEX\2014\Bildmaterial\Logo\dt13_logo_c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inline>
      </w:drawing>
    </w:r>
    <w:r>
      <w:rPr>
        <w:noProof/>
      </w:rPr>
      <w:drawing>
        <wp:anchor distT="0" distB="0" distL="114300" distR="114300" simplePos="0" relativeHeight="251657728" behindDoc="1" locked="1" layoutInCell="1" allowOverlap="1" wp14:anchorId="207307FA" wp14:editId="7805C5DA">
          <wp:simplePos x="0" y="0"/>
          <wp:positionH relativeFrom="page">
            <wp:posOffset>900430</wp:posOffset>
          </wp:positionH>
          <wp:positionV relativeFrom="page">
            <wp:posOffset>431800</wp:posOffset>
          </wp:positionV>
          <wp:extent cx="2001520" cy="431800"/>
          <wp:effectExtent l="0" t="0" r="5080" b="0"/>
          <wp:wrapNone/>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1520" cy="4318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6E0CF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88E4DF2"/>
    <w:multiLevelType w:val="hybridMultilevel"/>
    <w:tmpl w:val="E99ED2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9A81C7B"/>
    <w:multiLevelType w:val="hybridMultilevel"/>
    <w:tmpl w:val="8188A722"/>
    <w:lvl w:ilvl="0" w:tplc="C096E922">
      <w:numFmt w:val="bullet"/>
      <w:lvlText w:val="–"/>
      <w:lvlJc w:val="left"/>
      <w:pPr>
        <w:ind w:left="700" w:hanging="700"/>
      </w:pPr>
      <w:rPr>
        <w:rFonts w:ascii="TheSansDM" w:eastAsia="MS Mincho" w:hAnsi="TheSansDM" w:cs="Helvetica"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4C900463"/>
    <w:multiLevelType w:val="hybridMultilevel"/>
    <w:tmpl w:val="D9C867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2D86B4D"/>
    <w:multiLevelType w:val="hybridMultilevel"/>
    <w:tmpl w:val="E2EAD9EC"/>
    <w:lvl w:ilvl="0" w:tplc="95C426AC">
      <w:numFmt w:val="bullet"/>
      <w:lvlText w:val="-"/>
      <w:lvlJc w:val="left"/>
      <w:pPr>
        <w:ind w:left="1060" w:hanging="700"/>
      </w:pPr>
      <w:rPr>
        <w:rFonts w:ascii="TheSansDM" w:eastAsia="Times New Roman" w:hAnsi="TheSansDM" w:cs="Lucida Grande"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3811740"/>
    <w:multiLevelType w:val="hybridMultilevel"/>
    <w:tmpl w:val="45206E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F026A01"/>
    <w:multiLevelType w:val="hybridMultilevel"/>
    <w:tmpl w:val="D9564C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FC47C15"/>
    <w:multiLevelType w:val="hybridMultilevel"/>
    <w:tmpl w:val="091E1FC8"/>
    <w:lvl w:ilvl="0" w:tplc="3E98AD46">
      <w:start w:val="1"/>
      <w:numFmt w:val="bullet"/>
      <w:lvlText w:val="–"/>
      <w:lvlJc w:val="left"/>
      <w:pPr>
        <w:tabs>
          <w:tab w:val="num" w:pos="360"/>
        </w:tabs>
        <w:ind w:left="360" w:hanging="360"/>
      </w:pPr>
      <w:rPr>
        <w:rFonts w:ascii="TheSansDM" w:hAnsi="TheSansDM" w:hint="default"/>
      </w:rPr>
    </w:lvl>
    <w:lvl w:ilvl="1" w:tplc="04070003">
      <w:start w:val="1"/>
      <w:numFmt w:val="bullet"/>
      <w:lvlText w:val="o"/>
      <w:lvlJc w:val="left"/>
      <w:pPr>
        <w:tabs>
          <w:tab w:val="num" w:pos="360"/>
        </w:tabs>
        <w:ind w:left="360" w:hanging="360"/>
      </w:pPr>
      <w:rPr>
        <w:rFonts w:ascii="Courier New" w:hAnsi="Courier New" w:cs="Symbol" w:hint="default"/>
      </w:rPr>
    </w:lvl>
    <w:lvl w:ilvl="2" w:tplc="04070005">
      <w:start w:val="1"/>
      <w:numFmt w:val="bullet"/>
      <w:lvlText w:val=""/>
      <w:lvlJc w:val="left"/>
      <w:pPr>
        <w:tabs>
          <w:tab w:val="num" w:pos="1080"/>
        </w:tabs>
        <w:ind w:left="1080" w:hanging="360"/>
      </w:pPr>
      <w:rPr>
        <w:rFonts w:ascii="Wingdings" w:hAnsi="Wingdings" w:hint="default"/>
      </w:rPr>
    </w:lvl>
    <w:lvl w:ilvl="3" w:tplc="04070001">
      <w:start w:val="1"/>
      <w:numFmt w:val="bullet"/>
      <w:lvlText w:val=""/>
      <w:lvlJc w:val="left"/>
      <w:pPr>
        <w:tabs>
          <w:tab w:val="num" w:pos="1800"/>
        </w:tabs>
        <w:ind w:left="1800" w:hanging="360"/>
      </w:pPr>
      <w:rPr>
        <w:rFonts w:ascii="Symbol" w:hAnsi="Symbol" w:hint="default"/>
      </w:rPr>
    </w:lvl>
    <w:lvl w:ilvl="4" w:tplc="04070003">
      <w:start w:val="1"/>
      <w:numFmt w:val="bullet"/>
      <w:lvlText w:val="o"/>
      <w:lvlJc w:val="left"/>
      <w:pPr>
        <w:tabs>
          <w:tab w:val="num" w:pos="2520"/>
        </w:tabs>
        <w:ind w:left="2520" w:hanging="360"/>
      </w:pPr>
      <w:rPr>
        <w:rFonts w:ascii="Courier New" w:hAnsi="Courier New" w:cs="Symbol" w:hint="default"/>
      </w:rPr>
    </w:lvl>
    <w:lvl w:ilvl="5" w:tplc="04070005">
      <w:start w:val="1"/>
      <w:numFmt w:val="bullet"/>
      <w:lvlText w:val=""/>
      <w:lvlJc w:val="left"/>
      <w:pPr>
        <w:tabs>
          <w:tab w:val="num" w:pos="3240"/>
        </w:tabs>
        <w:ind w:left="3240" w:hanging="360"/>
      </w:pPr>
      <w:rPr>
        <w:rFonts w:ascii="Wingdings" w:hAnsi="Wingdings" w:hint="default"/>
      </w:rPr>
    </w:lvl>
    <w:lvl w:ilvl="6" w:tplc="04070001">
      <w:start w:val="1"/>
      <w:numFmt w:val="bullet"/>
      <w:lvlText w:val=""/>
      <w:lvlJc w:val="left"/>
      <w:pPr>
        <w:tabs>
          <w:tab w:val="num" w:pos="3960"/>
        </w:tabs>
        <w:ind w:left="3960" w:hanging="360"/>
      </w:pPr>
      <w:rPr>
        <w:rFonts w:ascii="Symbol" w:hAnsi="Symbol" w:hint="default"/>
      </w:rPr>
    </w:lvl>
    <w:lvl w:ilvl="7" w:tplc="04070003">
      <w:start w:val="1"/>
      <w:numFmt w:val="bullet"/>
      <w:lvlText w:val="o"/>
      <w:lvlJc w:val="left"/>
      <w:pPr>
        <w:tabs>
          <w:tab w:val="num" w:pos="4680"/>
        </w:tabs>
        <w:ind w:left="4680" w:hanging="360"/>
      </w:pPr>
      <w:rPr>
        <w:rFonts w:ascii="Courier New" w:hAnsi="Courier New" w:cs="Symbol" w:hint="default"/>
      </w:rPr>
    </w:lvl>
    <w:lvl w:ilvl="8" w:tplc="04070005">
      <w:start w:val="1"/>
      <w:numFmt w:val="bullet"/>
      <w:lvlText w:val=""/>
      <w:lvlJc w:val="left"/>
      <w:pPr>
        <w:tabs>
          <w:tab w:val="num" w:pos="5400"/>
        </w:tabs>
        <w:ind w:left="5400" w:hanging="360"/>
      </w:pPr>
      <w:rPr>
        <w:rFonts w:ascii="Wingdings" w:hAnsi="Wingdings" w:hint="default"/>
      </w:rPr>
    </w:lvl>
  </w:abstractNum>
  <w:num w:numId="1">
    <w:abstractNumId w:val="7"/>
  </w:num>
  <w:num w:numId="2">
    <w:abstractNumId w:val="5"/>
  </w:num>
  <w:num w:numId="3">
    <w:abstractNumId w:val="4"/>
  </w:num>
  <w:num w:numId="4">
    <w:abstractNumId w:val="1"/>
  </w:num>
  <w:num w:numId="5">
    <w:abstractNumId w:val="0"/>
  </w:num>
  <w:num w:numId="6">
    <w:abstractNumId w:val="2"/>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338"/>
    <w:rsid w:val="000010FF"/>
    <w:rsid w:val="00006709"/>
    <w:rsid w:val="00006FA6"/>
    <w:rsid w:val="00011494"/>
    <w:rsid w:val="000135EA"/>
    <w:rsid w:val="000148E1"/>
    <w:rsid w:val="00014B17"/>
    <w:rsid w:val="00017B66"/>
    <w:rsid w:val="0002192C"/>
    <w:rsid w:val="00021D99"/>
    <w:rsid w:val="00024F57"/>
    <w:rsid w:val="00026172"/>
    <w:rsid w:val="0003138D"/>
    <w:rsid w:val="0003260B"/>
    <w:rsid w:val="0003273F"/>
    <w:rsid w:val="00032B66"/>
    <w:rsid w:val="000340AC"/>
    <w:rsid w:val="00041850"/>
    <w:rsid w:val="000420B0"/>
    <w:rsid w:val="0004435F"/>
    <w:rsid w:val="00050252"/>
    <w:rsid w:val="00050423"/>
    <w:rsid w:val="0005261E"/>
    <w:rsid w:val="00053E9B"/>
    <w:rsid w:val="00055719"/>
    <w:rsid w:val="00055F90"/>
    <w:rsid w:val="00057041"/>
    <w:rsid w:val="00061D4B"/>
    <w:rsid w:val="000641AB"/>
    <w:rsid w:val="00064394"/>
    <w:rsid w:val="00064EBC"/>
    <w:rsid w:val="00064FAB"/>
    <w:rsid w:val="00066926"/>
    <w:rsid w:val="00075FE2"/>
    <w:rsid w:val="000811BC"/>
    <w:rsid w:val="00082B8F"/>
    <w:rsid w:val="00085C6C"/>
    <w:rsid w:val="00092C51"/>
    <w:rsid w:val="000936C0"/>
    <w:rsid w:val="00094BAA"/>
    <w:rsid w:val="00096AF5"/>
    <w:rsid w:val="000970DC"/>
    <w:rsid w:val="000B1670"/>
    <w:rsid w:val="000B5360"/>
    <w:rsid w:val="000B7C26"/>
    <w:rsid w:val="000C35B3"/>
    <w:rsid w:val="000C4AEA"/>
    <w:rsid w:val="000C5B39"/>
    <w:rsid w:val="000D0B0D"/>
    <w:rsid w:val="000E1305"/>
    <w:rsid w:val="000E14D5"/>
    <w:rsid w:val="000E334C"/>
    <w:rsid w:val="000E3876"/>
    <w:rsid w:val="000F1FAA"/>
    <w:rsid w:val="000F3CE7"/>
    <w:rsid w:val="000F5DBD"/>
    <w:rsid w:val="00100C7B"/>
    <w:rsid w:val="00107FE5"/>
    <w:rsid w:val="001214F3"/>
    <w:rsid w:val="00122132"/>
    <w:rsid w:val="001224D7"/>
    <w:rsid w:val="00126AAF"/>
    <w:rsid w:val="001323DB"/>
    <w:rsid w:val="00136491"/>
    <w:rsid w:val="001407BE"/>
    <w:rsid w:val="00142685"/>
    <w:rsid w:val="001456E1"/>
    <w:rsid w:val="00150EA4"/>
    <w:rsid w:val="00152350"/>
    <w:rsid w:val="00153E0C"/>
    <w:rsid w:val="00155335"/>
    <w:rsid w:val="00163639"/>
    <w:rsid w:val="00164BB7"/>
    <w:rsid w:val="00166E89"/>
    <w:rsid w:val="00171B27"/>
    <w:rsid w:val="00171D07"/>
    <w:rsid w:val="00172535"/>
    <w:rsid w:val="001729E8"/>
    <w:rsid w:val="00177CCB"/>
    <w:rsid w:val="00180AE8"/>
    <w:rsid w:val="0018293F"/>
    <w:rsid w:val="001833D6"/>
    <w:rsid w:val="00190162"/>
    <w:rsid w:val="00193AFB"/>
    <w:rsid w:val="001A3A08"/>
    <w:rsid w:val="001A3AE2"/>
    <w:rsid w:val="001B47B3"/>
    <w:rsid w:val="001B5973"/>
    <w:rsid w:val="001B5F92"/>
    <w:rsid w:val="001B6D8C"/>
    <w:rsid w:val="001C3455"/>
    <w:rsid w:val="001C5F8D"/>
    <w:rsid w:val="001C774B"/>
    <w:rsid w:val="001D0FD6"/>
    <w:rsid w:val="001D4458"/>
    <w:rsid w:val="001D6DB4"/>
    <w:rsid w:val="001D71F9"/>
    <w:rsid w:val="001D7958"/>
    <w:rsid w:val="001E07EB"/>
    <w:rsid w:val="001E29C7"/>
    <w:rsid w:val="001E464C"/>
    <w:rsid w:val="001F0F05"/>
    <w:rsid w:val="001F229A"/>
    <w:rsid w:val="001F41ED"/>
    <w:rsid w:val="001F69DB"/>
    <w:rsid w:val="001F7D12"/>
    <w:rsid w:val="00200A14"/>
    <w:rsid w:val="002012CB"/>
    <w:rsid w:val="0020322E"/>
    <w:rsid w:val="002042E9"/>
    <w:rsid w:val="0020553D"/>
    <w:rsid w:val="0021010F"/>
    <w:rsid w:val="002115A2"/>
    <w:rsid w:val="002132EE"/>
    <w:rsid w:val="00220F59"/>
    <w:rsid w:val="002216FB"/>
    <w:rsid w:val="00224B0E"/>
    <w:rsid w:val="00230CC4"/>
    <w:rsid w:val="002449B5"/>
    <w:rsid w:val="00244E37"/>
    <w:rsid w:val="002452D2"/>
    <w:rsid w:val="00245C20"/>
    <w:rsid w:val="00250ABF"/>
    <w:rsid w:val="002563F1"/>
    <w:rsid w:val="002567BC"/>
    <w:rsid w:val="00257597"/>
    <w:rsid w:val="0025769C"/>
    <w:rsid w:val="0026051C"/>
    <w:rsid w:val="00261532"/>
    <w:rsid w:val="00264774"/>
    <w:rsid w:val="00264F56"/>
    <w:rsid w:val="002650A0"/>
    <w:rsid w:val="00266CEC"/>
    <w:rsid w:val="00270A8B"/>
    <w:rsid w:val="002726E5"/>
    <w:rsid w:val="00273790"/>
    <w:rsid w:val="0027741C"/>
    <w:rsid w:val="0028364E"/>
    <w:rsid w:val="00283808"/>
    <w:rsid w:val="0028389F"/>
    <w:rsid w:val="00284AF5"/>
    <w:rsid w:val="00284C04"/>
    <w:rsid w:val="00285413"/>
    <w:rsid w:val="00290D02"/>
    <w:rsid w:val="00293C0E"/>
    <w:rsid w:val="00294E05"/>
    <w:rsid w:val="00295C21"/>
    <w:rsid w:val="00297785"/>
    <w:rsid w:val="002A6127"/>
    <w:rsid w:val="002A6D3E"/>
    <w:rsid w:val="002B06A1"/>
    <w:rsid w:val="002C2627"/>
    <w:rsid w:val="002C2A65"/>
    <w:rsid w:val="002C7533"/>
    <w:rsid w:val="002C797D"/>
    <w:rsid w:val="002D090E"/>
    <w:rsid w:val="002D6AF0"/>
    <w:rsid w:val="002E01F0"/>
    <w:rsid w:val="002E4C37"/>
    <w:rsid w:val="002E694F"/>
    <w:rsid w:val="002E7CDD"/>
    <w:rsid w:val="002F01FB"/>
    <w:rsid w:val="002F042F"/>
    <w:rsid w:val="002F51D2"/>
    <w:rsid w:val="002F6596"/>
    <w:rsid w:val="003018FF"/>
    <w:rsid w:val="00302886"/>
    <w:rsid w:val="003054E3"/>
    <w:rsid w:val="00306CCE"/>
    <w:rsid w:val="00311962"/>
    <w:rsid w:val="00315644"/>
    <w:rsid w:val="00315DAA"/>
    <w:rsid w:val="00321276"/>
    <w:rsid w:val="00326D41"/>
    <w:rsid w:val="00331919"/>
    <w:rsid w:val="0033398B"/>
    <w:rsid w:val="0034033C"/>
    <w:rsid w:val="00341559"/>
    <w:rsid w:val="00345006"/>
    <w:rsid w:val="00346635"/>
    <w:rsid w:val="00346E75"/>
    <w:rsid w:val="0034703E"/>
    <w:rsid w:val="00347BE1"/>
    <w:rsid w:val="003528E7"/>
    <w:rsid w:val="00352A2B"/>
    <w:rsid w:val="00354E77"/>
    <w:rsid w:val="00355861"/>
    <w:rsid w:val="00355B56"/>
    <w:rsid w:val="00355F3D"/>
    <w:rsid w:val="0035728A"/>
    <w:rsid w:val="00357810"/>
    <w:rsid w:val="00360521"/>
    <w:rsid w:val="00360F42"/>
    <w:rsid w:val="0036135A"/>
    <w:rsid w:val="0036423D"/>
    <w:rsid w:val="00365040"/>
    <w:rsid w:val="00365DE8"/>
    <w:rsid w:val="00372010"/>
    <w:rsid w:val="00373758"/>
    <w:rsid w:val="00374811"/>
    <w:rsid w:val="0038047C"/>
    <w:rsid w:val="00384854"/>
    <w:rsid w:val="00386D13"/>
    <w:rsid w:val="00393F49"/>
    <w:rsid w:val="00396A7C"/>
    <w:rsid w:val="003A43DD"/>
    <w:rsid w:val="003A56BC"/>
    <w:rsid w:val="003B1C9A"/>
    <w:rsid w:val="003B568C"/>
    <w:rsid w:val="003B595E"/>
    <w:rsid w:val="003C1218"/>
    <w:rsid w:val="003C12B7"/>
    <w:rsid w:val="003C22A6"/>
    <w:rsid w:val="003C7517"/>
    <w:rsid w:val="003D1336"/>
    <w:rsid w:val="003D41D5"/>
    <w:rsid w:val="003D584F"/>
    <w:rsid w:val="003D61E2"/>
    <w:rsid w:val="003D7B30"/>
    <w:rsid w:val="003E21C6"/>
    <w:rsid w:val="003E6B09"/>
    <w:rsid w:val="003E7C0A"/>
    <w:rsid w:val="003F1033"/>
    <w:rsid w:val="003F6128"/>
    <w:rsid w:val="003F666F"/>
    <w:rsid w:val="004005E5"/>
    <w:rsid w:val="00401D4F"/>
    <w:rsid w:val="004027C0"/>
    <w:rsid w:val="00407AEC"/>
    <w:rsid w:val="00412A72"/>
    <w:rsid w:val="00415C39"/>
    <w:rsid w:val="00416DA8"/>
    <w:rsid w:val="004234B7"/>
    <w:rsid w:val="00423DF5"/>
    <w:rsid w:val="004250B6"/>
    <w:rsid w:val="00426742"/>
    <w:rsid w:val="00431368"/>
    <w:rsid w:val="00431965"/>
    <w:rsid w:val="0043428F"/>
    <w:rsid w:val="00436B2E"/>
    <w:rsid w:val="00437A3C"/>
    <w:rsid w:val="00437BDC"/>
    <w:rsid w:val="004421D4"/>
    <w:rsid w:val="00442213"/>
    <w:rsid w:val="00444163"/>
    <w:rsid w:val="00444C7A"/>
    <w:rsid w:val="004460AD"/>
    <w:rsid w:val="00446C72"/>
    <w:rsid w:val="004603D3"/>
    <w:rsid w:val="00460DD1"/>
    <w:rsid w:val="004615B1"/>
    <w:rsid w:val="00465C5B"/>
    <w:rsid w:val="00476786"/>
    <w:rsid w:val="004810C0"/>
    <w:rsid w:val="00483F48"/>
    <w:rsid w:val="004840B9"/>
    <w:rsid w:val="0049172D"/>
    <w:rsid w:val="004A410E"/>
    <w:rsid w:val="004B0F48"/>
    <w:rsid w:val="004B178E"/>
    <w:rsid w:val="004B1D9D"/>
    <w:rsid w:val="004C15C9"/>
    <w:rsid w:val="004C1C4C"/>
    <w:rsid w:val="004C2332"/>
    <w:rsid w:val="004C2797"/>
    <w:rsid w:val="004C2AF0"/>
    <w:rsid w:val="004C49CB"/>
    <w:rsid w:val="004C5045"/>
    <w:rsid w:val="004C77CE"/>
    <w:rsid w:val="004C7BED"/>
    <w:rsid w:val="004D263E"/>
    <w:rsid w:val="004D2C67"/>
    <w:rsid w:val="004E23BA"/>
    <w:rsid w:val="004F4972"/>
    <w:rsid w:val="004F4F3C"/>
    <w:rsid w:val="004F76FB"/>
    <w:rsid w:val="00501020"/>
    <w:rsid w:val="005011DD"/>
    <w:rsid w:val="00502008"/>
    <w:rsid w:val="00504E6A"/>
    <w:rsid w:val="00507D7C"/>
    <w:rsid w:val="00510D86"/>
    <w:rsid w:val="0051346E"/>
    <w:rsid w:val="005144F0"/>
    <w:rsid w:val="005151D9"/>
    <w:rsid w:val="00515DBC"/>
    <w:rsid w:val="00516983"/>
    <w:rsid w:val="00516DBB"/>
    <w:rsid w:val="005218B9"/>
    <w:rsid w:val="0052524E"/>
    <w:rsid w:val="00525A3E"/>
    <w:rsid w:val="0053138E"/>
    <w:rsid w:val="00532C17"/>
    <w:rsid w:val="0053457D"/>
    <w:rsid w:val="00536FE0"/>
    <w:rsid w:val="00540B42"/>
    <w:rsid w:val="00543789"/>
    <w:rsid w:val="005462CD"/>
    <w:rsid w:val="005514B8"/>
    <w:rsid w:val="00554EA0"/>
    <w:rsid w:val="00557B54"/>
    <w:rsid w:val="00561684"/>
    <w:rsid w:val="00565933"/>
    <w:rsid w:val="005703DC"/>
    <w:rsid w:val="0057359F"/>
    <w:rsid w:val="00575578"/>
    <w:rsid w:val="0057573C"/>
    <w:rsid w:val="005768CA"/>
    <w:rsid w:val="00580FB9"/>
    <w:rsid w:val="0058186A"/>
    <w:rsid w:val="00581DE9"/>
    <w:rsid w:val="00583D41"/>
    <w:rsid w:val="00590227"/>
    <w:rsid w:val="00597DE7"/>
    <w:rsid w:val="005A02C7"/>
    <w:rsid w:val="005A3CF5"/>
    <w:rsid w:val="005A5139"/>
    <w:rsid w:val="005A513D"/>
    <w:rsid w:val="005A5B7D"/>
    <w:rsid w:val="005B06B3"/>
    <w:rsid w:val="005B0E45"/>
    <w:rsid w:val="005B141D"/>
    <w:rsid w:val="005B1468"/>
    <w:rsid w:val="005B150C"/>
    <w:rsid w:val="005B40C1"/>
    <w:rsid w:val="005B7CB1"/>
    <w:rsid w:val="005B7FB7"/>
    <w:rsid w:val="005C0A02"/>
    <w:rsid w:val="005C570A"/>
    <w:rsid w:val="005C6D3A"/>
    <w:rsid w:val="005D007A"/>
    <w:rsid w:val="005D48E2"/>
    <w:rsid w:val="005D4D08"/>
    <w:rsid w:val="005D4DDD"/>
    <w:rsid w:val="005D5037"/>
    <w:rsid w:val="005E1720"/>
    <w:rsid w:val="005E234E"/>
    <w:rsid w:val="005E6003"/>
    <w:rsid w:val="005E6508"/>
    <w:rsid w:val="005E7698"/>
    <w:rsid w:val="005F3A98"/>
    <w:rsid w:val="005F432A"/>
    <w:rsid w:val="005F573B"/>
    <w:rsid w:val="005F7380"/>
    <w:rsid w:val="006016D8"/>
    <w:rsid w:val="006020F8"/>
    <w:rsid w:val="006031CC"/>
    <w:rsid w:val="00603A32"/>
    <w:rsid w:val="006043EE"/>
    <w:rsid w:val="006045DC"/>
    <w:rsid w:val="006079D8"/>
    <w:rsid w:val="00612657"/>
    <w:rsid w:val="00612FF5"/>
    <w:rsid w:val="0061356E"/>
    <w:rsid w:val="00613ACC"/>
    <w:rsid w:val="00614213"/>
    <w:rsid w:val="006149A2"/>
    <w:rsid w:val="00615299"/>
    <w:rsid w:val="0062177D"/>
    <w:rsid w:val="006377FB"/>
    <w:rsid w:val="00637A02"/>
    <w:rsid w:val="00640C70"/>
    <w:rsid w:val="00646370"/>
    <w:rsid w:val="00646FB2"/>
    <w:rsid w:val="00647012"/>
    <w:rsid w:val="00653C2E"/>
    <w:rsid w:val="00656B68"/>
    <w:rsid w:val="00660B18"/>
    <w:rsid w:val="00663339"/>
    <w:rsid w:val="00663F4F"/>
    <w:rsid w:val="00666266"/>
    <w:rsid w:val="00670644"/>
    <w:rsid w:val="00671E13"/>
    <w:rsid w:val="00673666"/>
    <w:rsid w:val="006774A0"/>
    <w:rsid w:val="006831F9"/>
    <w:rsid w:val="00683295"/>
    <w:rsid w:val="00683D11"/>
    <w:rsid w:val="00684CB9"/>
    <w:rsid w:val="00685864"/>
    <w:rsid w:val="00692FE3"/>
    <w:rsid w:val="00694507"/>
    <w:rsid w:val="00695679"/>
    <w:rsid w:val="006964FE"/>
    <w:rsid w:val="00696D1E"/>
    <w:rsid w:val="006A083C"/>
    <w:rsid w:val="006A2DC9"/>
    <w:rsid w:val="006A2E0A"/>
    <w:rsid w:val="006A5518"/>
    <w:rsid w:val="006B03DC"/>
    <w:rsid w:val="006B17A1"/>
    <w:rsid w:val="006B37E7"/>
    <w:rsid w:val="006B424E"/>
    <w:rsid w:val="006B68F6"/>
    <w:rsid w:val="006C09F2"/>
    <w:rsid w:val="006C19DA"/>
    <w:rsid w:val="006C1AEF"/>
    <w:rsid w:val="006C7243"/>
    <w:rsid w:val="006D00D8"/>
    <w:rsid w:val="006D4341"/>
    <w:rsid w:val="006D4C64"/>
    <w:rsid w:val="006E0D31"/>
    <w:rsid w:val="006E23D5"/>
    <w:rsid w:val="006E5B96"/>
    <w:rsid w:val="006E7E8D"/>
    <w:rsid w:val="006F0462"/>
    <w:rsid w:val="006F2382"/>
    <w:rsid w:val="006F23A1"/>
    <w:rsid w:val="006F4603"/>
    <w:rsid w:val="006F6DAD"/>
    <w:rsid w:val="006F7697"/>
    <w:rsid w:val="00700FE3"/>
    <w:rsid w:val="007015C2"/>
    <w:rsid w:val="007053BD"/>
    <w:rsid w:val="00706BA7"/>
    <w:rsid w:val="00706E97"/>
    <w:rsid w:val="0071065A"/>
    <w:rsid w:val="007107B5"/>
    <w:rsid w:val="0071097F"/>
    <w:rsid w:val="00714E6E"/>
    <w:rsid w:val="00721BF8"/>
    <w:rsid w:val="007272F9"/>
    <w:rsid w:val="00730578"/>
    <w:rsid w:val="00730CCE"/>
    <w:rsid w:val="007323E9"/>
    <w:rsid w:val="00732574"/>
    <w:rsid w:val="00732B24"/>
    <w:rsid w:val="00734D9D"/>
    <w:rsid w:val="007351DF"/>
    <w:rsid w:val="00741971"/>
    <w:rsid w:val="007421EE"/>
    <w:rsid w:val="00743131"/>
    <w:rsid w:val="00744A1A"/>
    <w:rsid w:val="0074529D"/>
    <w:rsid w:val="0075775F"/>
    <w:rsid w:val="007577BC"/>
    <w:rsid w:val="007618C7"/>
    <w:rsid w:val="007631D6"/>
    <w:rsid w:val="0076763F"/>
    <w:rsid w:val="007716D8"/>
    <w:rsid w:val="00776827"/>
    <w:rsid w:val="007874F3"/>
    <w:rsid w:val="00790BDF"/>
    <w:rsid w:val="007A3577"/>
    <w:rsid w:val="007A385E"/>
    <w:rsid w:val="007A54BF"/>
    <w:rsid w:val="007B7E75"/>
    <w:rsid w:val="007C1E4A"/>
    <w:rsid w:val="007C29E5"/>
    <w:rsid w:val="007C3DE1"/>
    <w:rsid w:val="007C6D94"/>
    <w:rsid w:val="007D17E0"/>
    <w:rsid w:val="007D311C"/>
    <w:rsid w:val="007E0DC3"/>
    <w:rsid w:val="007E16D9"/>
    <w:rsid w:val="007E610E"/>
    <w:rsid w:val="007E65FC"/>
    <w:rsid w:val="007F1229"/>
    <w:rsid w:val="007F6FE6"/>
    <w:rsid w:val="007F7D9D"/>
    <w:rsid w:val="008034B0"/>
    <w:rsid w:val="008074C0"/>
    <w:rsid w:val="008120C2"/>
    <w:rsid w:val="00813879"/>
    <w:rsid w:val="0081711A"/>
    <w:rsid w:val="008212F8"/>
    <w:rsid w:val="00823442"/>
    <w:rsid w:val="0082366F"/>
    <w:rsid w:val="00826783"/>
    <w:rsid w:val="00832667"/>
    <w:rsid w:val="00832865"/>
    <w:rsid w:val="0083305C"/>
    <w:rsid w:val="00850213"/>
    <w:rsid w:val="008517FD"/>
    <w:rsid w:val="00855387"/>
    <w:rsid w:val="008643F3"/>
    <w:rsid w:val="0087021E"/>
    <w:rsid w:val="00871200"/>
    <w:rsid w:val="008744CF"/>
    <w:rsid w:val="008755A8"/>
    <w:rsid w:val="00880CCA"/>
    <w:rsid w:val="00880F25"/>
    <w:rsid w:val="00882950"/>
    <w:rsid w:val="0088395B"/>
    <w:rsid w:val="008844A9"/>
    <w:rsid w:val="00885055"/>
    <w:rsid w:val="00885A1B"/>
    <w:rsid w:val="00885E61"/>
    <w:rsid w:val="0088620A"/>
    <w:rsid w:val="00891355"/>
    <w:rsid w:val="00895D57"/>
    <w:rsid w:val="008A38A1"/>
    <w:rsid w:val="008A510E"/>
    <w:rsid w:val="008A608D"/>
    <w:rsid w:val="008A6331"/>
    <w:rsid w:val="008B1C12"/>
    <w:rsid w:val="008B2E7C"/>
    <w:rsid w:val="008B5F2B"/>
    <w:rsid w:val="008C0163"/>
    <w:rsid w:val="008C0666"/>
    <w:rsid w:val="008C4ABC"/>
    <w:rsid w:val="008C5A49"/>
    <w:rsid w:val="008C6899"/>
    <w:rsid w:val="008C6E3D"/>
    <w:rsid w:val="008C771E"/>
    <w:rsid w:val="008C7D8D"/>
    <w:rsid w:val="008D044B"/>
    <w:rsid w:val="008D10AB"/>
    <w:rsid w:val="008D68D0"/>
    <w:rsid w:val="008E2288"/>
    <w:rsid w:val="008E5D2F"/>
    <w:rsid w:val="008F28DB"/>
    <w:rsid w:val="008F32D1"/>
    <w:rsid w:val="008F37E1"/>
    <w:rsid w:val="00905A13"/>
    <w:rsid w:val="0090787B"/>
    <w:rsid w:val="00907B97"/>
    <w:rsid w:val="00913704"/>
    <w:rsid w:val="0091370D"/>
    <w:rsid w:val="0091511A"/>
    <w:rsid w:val="0092625C"/>
    <w:rsid w:val="00926D01"/>
    <w:rsid w:val="00930AF8"/>
    <w:rsid w:val="00931453"/>
    <w:rsid w:val="00931709"/>
    <w:rsid w:val="0093293D"/>
    <w:rsid w:val="00940555"/>
    <w:rsid w:val="009417F6"/>
    <w:rsid w:val="009443D9"/>
    <w:rsid w:val="00945BAF"/>
    <w:rsid w:val="00947365"/>
    <w:rsid w:val="00952D1E"/>
    <w:rsid w:val="00955027"/>
    <w:rsid w:val="00956FC4"/>
    <w:rsid w:val="0095793D"/>
    <w:rsid w:val="0096185E"/>
    <w:rsid w:val="00966A0D"/>
    <w:rsid w:val="00970FD5"/>
    <w:rsid w:val="009746E1"/>
    <w:rsid w:val="00982952"/>
    <w:rsid w:val="0098386D"/>
    <w:rsid w:val="0098724B"/>
    <w:rsid w:val="00993BD9"/>
    <w:rsid w:val="00997851"/>
    <w:rsid w:val="009A12C5"/>
    <w:rsid w:val="009A190F"/>
    <w:rsid w:val="009A20A3"/>
    <w:rsid w:val="009A2271"/>
    <w:rsid w:val="009B0038"/>
    <w:rsid w:val="009B009E"/>
    <w:rsid w:val="009B4D5F"/>
    <w:rsid w:val="009B54D7"/>
    <w:rsid w:val="009B61E7"/>
    <w:rsid w:val="009B6CDB"/>
    <w:rsid w:val="009C1628"/>
    <w:rsid w:val="009C288D"/>
    <w:rsid w:val="009C4E76"/>
    <w:rsid w:val="009D3DE6"/>
    <w:rsid w:val="009D53B4"/>
    <w:rsid w:val="009D6A30"/>
    <w:rsid w:val="009D6ACC"/>
    <w:rsid w:val="009E0045"/>
    <w:rsid w:val="009E0535"/>
    <w:rsid w:val="009E2B1E"/>
    <w:rsid w:val="009E2C39"/>
    <w:rsid w:val="009E41DC"/>
    <w:rsid w:val="009F3070"/>
    <w:rsid w:val="009F33D7"/>
    <w:rsid w:val="009F42DC"/>
    <w:rsid w:val="009F4758"/>
    <w:rsid w:val="009F5378"/>
    <w:rsid w:val="009F6F1A"/>
    <w:rsid w:val="00A04F4A"/>
    <w:rsid w:val="00A06AD7"/>
    <w:rsid w:val="00A1037A"/>
    <w:rsid w:val="00A10800"/>
    <w:rsid w:val="00A2109F"/>
    <w:rsid w:val="00A2182C"/>
    <w:rsid w:val="00A22E59"/>
    <w:rsid w:val="00A23300"/>
    <w:rsid w:val="00A24062"/>
    <w:rsid w:val="00A3230D"/>
    <w:rsid w:val="00A33560"/>
    <w:rsid w:val="00A34C70"/>
    <w:rsid w:val="00A35A9B"/>
    <w:rsid w:val="00A45600"/>
    <w:rsid w:val="00A5293F"/>
    <w:rsid w:val="00A540ED"/>
    <w:rsid w:val="00A5513B"/>
    <w:rsid w:val="00A55609"/>
    <w:rsid w:val="00A57F1D"/>
    <w:rsid w:val="00A60971"/>
    <w:rsid w:val="00A6177A"/>
    <w:rsid w:val="00A62CE2"/>
    <w:rsid w:val="00A64078"/>
    <w:rsid w:val="00A71C25"/>
    <w:rsid w:val="00A76A1D"/>
    <w:rsid w:val="00A838A4"/>
    <w:rsid w:val="00A8470C"/>
    <w:rsid w:val="00A84A91"/>
    <w:rsid w:val="00A86488"/>
    <w:rsid w:val="00A90296"/>
    <w:rsid w:val="00A93376"/>
    <w:rsid w:val="00A93EC3"/>
    <w:rsid w:val="00A94986"/>
    <w:rsid w:val="00AA03B4"/>
    <w:rsid w:val="00AA23C1"/>
    <w:rsid w:val="00AA4804"/>
    <w:rsid w:val="00AB0D90"/>
    <w:rsid w:val="00AB1FEA"/>
    <w:rsid w:val="00AB609E"/>
    <w:rsid w:val="00AB6A04"/>
    <w:rsid w:val="00AC2EA7"/>
    <w:rsid w:val="00AC764A"/>
    <w:rsid w:val="00AD0DC6"/>
    <w:rsid w:val="00AD2AFA"/>
    <w:rsid w:val="00AD3AF8"/>
    <w:rsid w:val="00AD620C"/>
    <w:rsid w:val="00AD6672"/>
    <w:rsid w:val="00AD6956"/>
    <w:rsid w:val="00AD7E59"/>
    <w:rsid w:val="00AE6802"/>
    <w:rsid w:val="00AE7AE2"/>
    <w:rsid w:val="00AE7FDE"/>
    <w:rsid w:val="00AF5AA5"/>
    <w:rsid w:val="00B01FE5"/>
    <w:rsid w:val="00B022AE"/>
    <w:rsid w:val="00B03508"/>
    <w:rsid w:val="00B04AD4"/>
    <w:rsid w:val="00B04BBB"/>
    <w:rsid w:val="00B04E69"/>
    <w:rsid w:val="00B04ED0"/>
    <w:rsid w:val="00B05414"/>
    <w:rsid w:val="00B05DFE"/>
    <w:rsid w:val="00B13B48"/>
    <w:rsid w:val="00B15FD4"/>
    <w:rsid w:val="00B16E1F"/>
    <w:rsid w:val="00B17BA2"/>
    <w:rsid w:val="00B21BA6"/>
    <w:rsid w:val="00B30A4B"/>
    <w:rsid w:val="00B32A3F"/>
    <w:rsid w:val="00B364FD"/>
    <w:rsid w:val="00B43369"/>
    <w:rsid w:val="00B46C00"/>
    <w:rsid w:val="00B533A9"/>
    <w:rsid w:val="00B54574"/>
    <w:rsid w:val="00B54649"/>
    <w:rsid w:val="00B54AF4"/>
    <w:rsid w:val="00B56396"/>
    <w:rsid w:val="00B57682"/>
    <w:rsid w:val="00B62B46"/>
    <w:rsid w:val="00B640AD"/>
    <w:rsid w:val="00B66A4A"/>
    <w:rsid w:val="00B7078A"/>
    <w:rsid w:val="00B774C1"/>
    <w:rsid w:val="00B83A7B"/>
    <w:rsid w:val="00B87010"/>
    <w:rsid w:val="00B929CA"/>
    <w:rsid w:val="00BA1DC0"/>
    <w:rsid w:val="00BA3EB6"/>
    <w:rsid w:val="00BA6AD6"/>
    <w:rsid w:val="00BB3196"/>
    <w:rsid w:val="00BB3695"/>
    <w:rsid w:val="00BB3F38"/>
    <w:rsid w:val="00BB616A"/>
    <w:rsid w:val="00BB6A01"/>
    <w:rsid w:val="00BC1678"/>
    <w:rsid w:val="00BC16E9"/>
    <w:rsid w:val="00BC73F3"/>
    <w:rsid w:val="00BC7677"/>
    <w:rsid w:val="00BD0478"/>
    <w:rsid w:val="00BD423B"/>
    <w:rsid w:val="00BD68B5"/>
    <w:rsid w:val="00BD7D60"/>
    <w:rsid w:val="00BE45DB"/>
    <w:rsid w:val="00BF180C"/>
    <w:rsid w:val="00BF5D3F"/>
    <w:rsid w:val="00BF760E"/>
    <w:rsid w:val="00C01C90"/>
    <w:rsid w:val="00C028A8"/>
    <w:rsid w:val="00C02BF2"/>
    <w:rsid w:val="00C05996"/>
    <w:rsid w:val="00C07352"/>
    <w:rsid w:val="00C12239"/>
    <w:rsid w:val="00C14056"/>
    <w:rsid w:val="00C17846"/>
    <w:rsid w:val="00C200CA"/>
    <w:rsid w:val="00C24878"/>
    <w:rsid w:val="00C25806"/>
    <w:rsid w:val="00C25BA7"/>
    <w:rsid w:val="00C27765"/>
    <w:rsid w:val="00C31F63"/>
    <w:rsid w:val="00C35818"/>
    <w:rsid w:val="00C37548"/>
    <w:rsid w:val="00C41DFD"/>
    <w:rsid w:val="00C44DBB"/>
    <w:rsid w:val="00C5250D"/>
    <w:rsid w:val="00C54DB9"/>
    <w:rsid w:val="00C55F50"/>
    <w:rsid w:val="00C568BE"/>
    <w:rsid w:val="00C57D3A"/>
    <w:rsid w:val="00C6105B"/>
    <w:rsid w:val="00C63AC9"/>
    <w:rsid w:val="00C65079"/>
    <w:rsid w:val="00C70973"/>
    <w:rsid w:val="00C71B47"/>
    <w:rsid w:val="00C7640A"/>
    <w:rsid w:val="00C7752E"/>
    <w:rsid w:val="00C81955"/>
    <w:rsid w:val="00C91CBE"/>
    <w:rsid w:val="00C91F9E"/>
    <w:rsid w:val="00CA19DB"/>
    <w:rsid w:val="00CA1E99"/>
    <w:rsid w:val="00CA204B"/>
    <w:rsid w:val="00CB5217"/>
    <w:rsid w:val="00CB6EF5"/>
    <w:rsid w:val="00CB73C2"/>
    <w:rsid w:val="00CB7C3C"/>
    <w:rsid w:val="00CC388A"/>
    <w:rsid w:val="00CD0F87"/>
    <w:rsid w:val="00CD272C"/>
    <w:rsid w:val="00CD5B39"/>
    <w:rsid w:val="00CD764D"/>
    <w:rsid w:val="00CE1D95"/>
    <w:rsid w:val="00CE2FBD"/>
    <w:rsid w:val="00CE4331"/>
    <w:rsid w:val="00CE5747"/>
    <w:rsid w:val="00CE773D"/>
    <w:rsid w:val="00CE7E5D"/>
    <w:rsid w:val="00CF0AF9"/>
    <w:rsid w:val="00CF1AAD"/>
    <w:rsid w:val="00CF241B"/>
    <w:rsid w:val="00CF2A7E"/>
    <w:rsid w:val="00CF2FAA"/>
    <w:rsid w:val="00CF5082"/>
    <w:rsid w:val="00CF636C"/>
    <w:rsid w:val="00D05E0D"/>
    <w:rsid w:val="00D06D8A"/>
    <w:rsid w:val="00D06FC0"/>
    <w:rsid w:val="00D077DF"/>
    <w:rsid w:val="00D14115"/>
    <w:rsid w:val="00D17E6D"/>
    <w:rsid w:val="00D205FF"/>
    <w:rsid w:val="00D217DA"/>
    <w:rsid w:val="00D23005"/>
    <w:rsid w:val="00D2518E"/>
    <w:rsid w:val="00D2699C"/>
    <w:rsid w:val="00D26FE6"/>
    <w:rsid w:val="00D33A28"/>
    <w:rsid w:val="00D36621"/>
    <w:rsid w:val="00D401B7"/>
    <w:rsid w:val="00D41023"/>
    <w:rsid w:val="00D44845"/>
    <w:rsid w:val="00D45F2B"/>
    <w:rsid w:val="00D501CD"/>
    <w:rsid w:val="00D50A29"/>
    <w:rsid w:val="00D5153C"/>
    <w:rsid w:val="00D51F07"/>
    <w:rsid w:val="00D530FA"/>
    <w:rsid w:val="00D53F65"/>
    <w:rsid w:val="00D5465C"/>
    <w:rsid w:val="00D54EAA"/>
    <w:rsid w:val="00D57D5F"/>
    <w:rsid w:val="00D60770"/>
    <w:rsid w:val="00D62995"/>
    <w:rsid w:val="00D6485B"/>
    <w:rsid w:val="00D6500B"/>
    <w:rsid w:val="00D723F7"/>
    <w:rsid w:val="00D76EDC"/>
    <w:rsid w:val="00D84F4B"/>
    <w:rsid w:val="00D86EDD"/>
    <w:rsid w:val="00D90AF7"/>
    <w:rsid w:val="00D91370"/>
    <w:rsid w:val="00D9370E"/>
    <w:rsid w:val="00D961A9"/>
    <w:rsid w:val="00D961C2"/>
    <w:rsid w:val="00DA1FF7"/>
    <w:rsid w:val="00DA3640"/>
    <w:rsid w:val="00DA7523"/>
    <w:rsid w:val="00DB263C"/>
    <w:rsid w:val="00DB2AB6"/>
    <w:rsid w:val="00DB589C"/>
    <w:rsid w:val="00DC0F07"/>
    <w:rsid w:val="00DC144C"/>
    <w:rsid w:val="00DC2D9E"/>
    <w:rsid w:val="00DC3C45"/>
    <w:rsid w:val="00DC5D39"/>
    <w:rsid w:val="00DC62E6"/>
    <w:rsid w:val="00DC6CA9"/>
    <w:rsid w:val="00DC7D51"/>
    <w:rsid w:val="00DD5745"/>
    <w:rsid w:val="00DE3634"/>
    <w:rsid w:val="00DE505F"/>
    <w:rsid w:val="00DE6850"/>
    <w:rsid w:val="00DF35E1"/>
    <w:rsid w:val="00DF4B3C"/>
    <w:rsid w:val="00DF5447"/>
    <w:rsid w:val="00DF6681"/>
    <w:rsid w:val="00DF751C"/>
    <w:rsid w:val="00E008ED"/>
    <w:rsid w:val="00E01365"/>
    <w:rsid w:val="00E03502"/>
    <w:rsid w:val="00E07344"/>
    <w:rsid w:val="00E07466"/>
    <w:rsid w:val="00E10AD4"/>
    <w:rsid w:val="00E11BEA"/>
    <w:rsid w:val="00E15438"/>
    <w:rsid w:val="00E17B6C"/>
    <w:rsid w:val="00E23C06"/>
    <w:rsid w:val="00E3015A"/>
    <w:rsid w:val="00E31935"/>
    <w:rsid w:val="00E35F91"/>
    <w:rsid w:val="00E36C80"/>
    <w:rsid w:val="00E443F0"/>
    <w:rsid w:val="00E47C23"/>
    <w:rsid w:val="00E55D7B"/>
    <w:rsid w:val="00E57156"/>
    <w:rsid w:val="00E61AE5"/>
    <w:rsid w:val="00E63F18"/>
    <w:rsid w:val="00E70D67"/>
    <w:rsid w:val="00E71959"/>
    <w:rsid w:val="00E71C2E"/>
    <w:rsid w:val="00E744CD"/>
    <w:rsid w:val="00E75834"/>
    <w:rsid w:val="00E91ED9"/>
    <w:rsid w:val="00E93299"/>
    <w:rsid w:val="00E94C28"/>
    <w:rsid w:val="00E96CB9"/>
    <w:rsid w:val="00EA0067"/>
    <w:rsid w:val="00EA04C9"/>
    <w:rsid w:val="00EA5451"/>
    <w:rsid w:val="00EA596F"/>
    <w:rsid w:val="00EA6338"/>
    <w:rsid w:val="00EA71B9"/>
    <w:rsid w:val="00EB1A0C"/>
    <w:rsid w:val="00EB2697"/>
    <w:rsid w:val="00EB6958"/>
    <w:rsid w:val="00EB735D"/>
    <w:rsid w:val="00EC027D"/>
    <w:rsid w:val="00EC211A"/>
    <w:rsid w:val="00EC6217"/>
    <w:rsid w:val="00ED5E6F"/>
    <w:rsid w:val="00ED6CE5"/>
    <w:rsid w:val="00ED6FBA"/>
    <w:rsid w:val="00EE41E3"/>
    <w:rsid w:val="00EF035F"/>
    <w:rsid w:val="00EF5C20"/>
    <w:rsid w:val="00EF6733"/>
    <w:rsid w:val="00F01D04"/>
    <w:rsid w:val="00F03B2F"/>
    <w:rsid w:val="00F0550C"/>
    <w:rsid w:val="00F07254"/>
    <w:rsid w:val="00F21316"/>
    <w:rsid w:val="00F217B8"/>
    <w:rsid w:val="00F22044"/>
    <w:rsid w:val="00F22C7F"/>
    <w:rsid w:val="00F2541B"/>
    <w:rsid w:val="00F25F2E"/>
    <w:rsid w:val="00F2672A"/>
    <w:rsid w:val="00F31548"/>
    <w:rsid w:val="00F3574C"/>
    <w:rsid w:val="00F36B82"/>
    <w:rsid w:val="00F36CDC"/>
    <w:rsid w:val="00F423F6"/>
    <w:rsid w:val="00F4308E"/>
    <w:rsid w:val="00F43987"/>
    <w:rsid w:val="00F44419"/>
    <w:rsid w:val="00F5148A"/>
    <w:rsid w:val="00F52354"/>
    <w:rsid w:val="00F555AD"/>
    <w:rsid w:val="00F60313"/>
    <w:rsid w:val="00F61988"/>
    <w:rsid w:val="00F6328D"/>
    <w:rsid w:val="00F639E6"/>
    <w:rsid w:val="00F6519C"/>
    <w:rsid w:val="00F663C1"/>
    <w:rsid w:val="00F706CF"/>
    <w:rsid w:val="00F70719"/>
    <w:rsid w:val="00F7446B"/>
    <w:rsid w:val="00F750FE"/>
    <w:rsid w:val="00F81959"/>
    <w:rsid w:val="00F82E96"/>
    <w:rsid w:val="00F83E32"/>
    <w:rsid w:val="00F840F3"/>
    <w:rsid w:val="00F86521"/>
    <w:rsid w:val="00F94E87"/>
    <w:rsid w:val="00F95DA6"/>
    <w:rsid w:val="00FA5670"/>
    <w:rsid w:val="00FA7C54"/>
    <w:rsid w:val="00FB33EB"/>
    <w:rsid w:val="00FB51F7"/>
    <w:rsid w:val="00FB6414"/>
    <w:rsid w:val="00FB695D"/>
    <w:rsid w:val="00FC4B47"/>
    <w:rsid w:val="00FD1363"/>
    <w:rsid w:val="00FD329E"/>
    <w:rsid w:val="00FD343A"/>
    <w:rsid w:val="00FD378A"/>
    <w:rsid w:val="00FD3FA2"/>
    <w:rsid w:val="00FD50C8"/>
    <w:rsid w:val="00FF45F2"/>
    <w:rsid w:val="00FF51F1"/>
    <w:rsid w:val="00FF579D"/>
    <w:rsid w:val="00FF5EAE"/>
    <w:rsid w:val="00FF6062"/>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BA66B75"/>
  <w15:docId w15:val="{29AC5212-E824-DB4A-94BC-777F5229B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sz w:val="24"/>
        <w:szCs w:val="24"/>
        <w:lang w:val="de-DE" w:eastAsia="de-DE" w:bidi="ar-SA"/>
      </w:rPr>
    </w:rPrDefault>
    <w:pPrDefault/>
  </w:docDefaults>
  <w:latentStyles w:defLockedState="0" w:defUIPriority="0" w:defSemiHidden="0" w:defUnhideWhenUsed="0" w:defQFormat="0" w:count="371">
    <w:lsdException w:name="heading 5" w:semiHidden="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unhideWhenUsed="1"/>
    <w:lsdException w:name="List Bullet 2" w:semiHidden="1"/>
    <w:lsdException w:name="List Bullet 3" w:semiHidden="1" w:unhideWhenUsed="1"/>
    <w:lsdException w:name="List Bullet 4" w:unhideWhenUsed="1"/>
    <w:lsdException w:name="List Number 2" w:semiHidden="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61988"/>
    <w:rPr>
      <w:rFonts w:ascii="Arial" w:eastAsia="Times New Roman"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43987"/>
    <w:rPr>
      <w:rFonts w:ascii="Lucida Grande" w:hAnsi="Lucida Grande" w:cs="Lucida Grande"/>
      <w:sz w:val="18"/>
      <w:szCs w:val="18"/>
    </w:rPr>
  </w:style>
  <w:style w:type="character" w:customStyle="1" w:styleId="SprechblasentextZchn">
    <w:name w:val="Sprechblasentext Zchn"/>
    <w:link w:val="Sprechblasentext"/>
    <w:uiPriority w:val="99"/>
    <w:semiHidden/>
    <w:rsid w:val="00F43987"/>
    <w:rPr>
      <w:rFonts w:ascii="Lucida Grande" w:eastAsia="Times New Roman" w:hAnsi="Lucida Grande" w:cs="Lucida Grande"/>
      <w:sz w:val="18"/>
      <w:szCs w:val="18"/>
      <w:lang w:eastAsia="de-DE"/>
    </w:rPr>
  </w:style>
  <w:style w:type="paragraph" w:customStyle="1" w:styleId="FarbigeListe-Akzent11">
    <w:name w:val="Farbige Liste - Akzent 11"/>
    <w:basedOn w:val="Standard"/>
    <w:uiPriority w:val="34"/>
    <w:qFormat/>
    <w:rsid w:val="0004435F"/>
    <w:pPr>
      <w:ind w:left="720"/>
      <w:contextualSpacing/>
    </w:pPr>
    <w:rPr>
      <w:rFonts w:ascii="TheSansDM" w:eastAsia="TheSansDM" w:hAnsi="TheSansDM"/>
      <w:sz w:val="20"/>
      <w:lang w:eastAsia="en-US"/>
    </w:rPr>
  </w:style>
  <w:style w:type="paragraph" w:customStyle="1" w:styleId="Flietext">
    <w:name w:val="Fließtext"/>
    <w:basedOn w:val="Standard"/>
    <w:qFormat/>
    <w:rsid w:val="0004435F"/>
    <w:pPr>
      <w:spacing w:line="360" w:lineRule="auto"/>
      <w:jc w:val="both"/>
    </w:pPr>
    <w:rPr>
      <w:rFonts w:ascii="TheSansDM" w:eastAsia="TheSansDM" w:hAnsi="TheSansDM"/>
      <w:sz w:val="22"/>
      <w:lang w:eastAsia="en-US"/>
    </w:rPr>
  </w:style>
  <w:style w:type="paragraph" w:styleId="Kopfzeile">
    <w:name w:val="header"/>
    <w:basedOn w:val="Standard"/>
    <w:link w:val="KopfzeileZchn"/>
    <w:uiPriority w:val="99"/>
    <w:unhideWhenUsed/>
    <w:rsid w:val="0091370D"/>
    <w:pPr>
      <w:tabs>
        <w:tab w:val="center" w:pos="4536"/>
        <w:tab w:val="right" w:pos="9072"/>
      </w:tabs>
    </w:pPr>
  </w:style>
  <w:style w:type="character" w:customStyle="1" w:styleId="KopfzeileZchn">
    <w:name w:val="Kopfzeile Zchn"/>
    <w:link w:val="Kopfzeile"/>
    <w:uiPriority w:val="99"/>
    <w:rsid w:val="0091370D"/>
    <w:rPr>
      <w:rFonts w:ascii="Arial" w:eastAsia="Times New Roman" w:hAnsi="Arial"/>
      <w:sz w:val="24"/>
    </w:rPr>
  </w:style>
  <w:style w:type="paragraph" w:styleId="Fuzeile">
    <w:name w:val="footer"/>
    <w:basedOn w:val="Standard"/>
    <w:link w:val="FuzeileZchn"/>
    <w:uiPriority w:val="99"/>
    <w:unhideWhenUsed/>
    <w:rsid w:val="0091370D"/>
    <w:pPr>
      <w:tabs>
        <w:tab w:val="center" w:pos="4536"/>
        <w:tab w:val="right" w:pos="9072"/>
      </w:tabs>
    </w:pPr>
  </w:style>
  <w:style w:type="character" w:customStyle="1" w:styleId="FuzeileZchn">
    <w:name w:val="Fußzeile Zchn"/>
    <w:link w:val="Fuzeile"/>
    <w:uiPriority w:val="99"/>
    <w:rsid w:val="0091370D"/>
    <w:rPr>
      <w:rFonts w:ascii="Arial" w:eastAsia="Times New Roman" w:hAnsi="Arial"/>
      <w:sz w:val="24"/>
    </w:rPr>
  </w:style>
  <w:style w:type="character" w:styleId="Seitenzahl">
    <w:name w:val="page number"/>
    <w:uiPriority w:val="99"/>
    <w:semiHidden/>
    <w:unhideWhenUsed/>
    <w:rsid w:val="00396A7C"/>
  </w:style>
  <w:style w:type="character" w:styleId="Hyperlink">
    <w:name w:val="Hyperlink"/>
    <w:uiPriority w:val="99"/>
    <w:unhideWhenUsed/>
    <w:rsid w:val="005A3CF5"/>
    <w:rPr>
      <w:color w:val="0000FF"/>
      <w:u w:val="single"/>
    </w:rPr>
  </w:style>
  <w:style w:type="character" w:styleId="Kommentarzeichen">
    <w:name w:val="annotation reference"/>
    <w:uiPriority w:val="99"/>
    <w:semiHidden/>
    <w:unhideWhenUsed/>
    <w:rsid w:val="00A1037A"/>
    <w:rPr>
      <w:sz w:val="18"/>
      <w:szCs w:val="18"/>
    </w:rPr>
  </w:style>
  <w:style w:type="paragraph" w:styleId="Kommentartext">
    <w:name w:val="annotation text"/>
    <w:basedOn w:val="Standard"/>
    <w:link w:val="KommentartextZchn"/>
    <w:uiPriority w:val="99"/>
    <w:semiHidden/>
    <w:unhideWhenUsed/>
    <w:rsid w:val="00A1037A"/>
  </w:style>
  <w:style w:type="character" w:customStyle="1" w:styleId="KommentartextZchn">
    <w:name w:val="Kommentartext Zchn"/>
    <w:link w:val="Kommentartext"/>
    <w:uiPriority w:val="99"/>
    <w:semiHidden/>
    <w:rsid w:val="00A1037A"/>
    <w:rPr>
      <w:rFonts w:ascii="Arial" w:eastAsia="Times New Roman" w:hAnsi="Arial"/>
      <w:sz w:val="24"/>
      <w:szCs w:val="24"/>
    </w:rPr>
  </w:style>
  <w:style w:type="paragraph" w:styleId="Kommentarthema">
    <w:name w:val="annotation subject"/>
    <w:basedOn w:val="Kommentartext"/>
    <w:next w:val="Kommentartext"/>
    <w:link w:val="KommentarthemaZchn"/>
    <w:uiPriority w:val="99"/>
    <w:semiHidden/>
    <w:unhideWhenUsed/>
    <w:rsid w:val="00A1037A"/>
    <w:rPr>
      <w:b/>
      <w:bCs/>
      <w:sz w:val="20"/>
      <w:szCs w:val="20"/>
    </w:rPr>
  </w:style>
  <w:style w:type="character" w:customStyle="1" w:styleId="KommentarthemaZchn">
    <w:name w:val="Kommentarthema Zchn"/>
    <w:link w:val="Kommentarthema"/>
    <w:uiPriority w:val="99"/>
    <w:semiHidden/>
    <w:rsid w:val="00A1037A"/>
    <w:rPr>
      <w:rFonts w:ascii="Arial" w:eastAsia="Times New Roman" w:hAnsi="Arial"/>
      <w:b/>
      <w:bCs/>
      <w:sz w:val="24"/>
      <w:szCs w:val="24"/>
    </w:rPr>
  </w:style>
  <w:style w:type="table" w:styleId="Tabellenraster">
    <w:name w:val="Table Grid"/>
    <w:basedOn w:val="NormaleTabelle"/>
    <w:uiPriority w:val="59"/>
    <w:rsid w:val="00357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rStand">
    <w:name w:val="Autor Stand"/>
    <w:basedOn w:val="Standard"/>
    <w:qFormat/>
    <w:rsid w:val="001A3A08"/>
    <w:pPr>
      <w:spacing w:line="240" w:lineRule="exact"/>
    </w:pPr>
    <w:rPr>
      <w:rFonts w:eastAsia="MS Mincho"/>
      <w:sz w:val="20"/>
    </w:rPr>
  </w:style>
  <w:style w:type="paragraph" w:styleId="Listenabsatz">
    <w:name w:val="List Paragraph"/>
    <w:basedOn w:val="Standard"/>
    <w:uiPriority w:val="34"/>
    <w:qFormat/>
    <w:rsid w:val="008C771E"/>
    <w:pPr>
      <w:ind w:left="720"/>
      <w:contextualSpacing/>
    </w:pPr>
    <w:rPr>
      <w:szCs w:val="20"/>
    </w:rPr>
  </w:style>
  <w:style w:type="paragraph" w:styleId="StandardWeb">
    <w:name w:val="Normal (Web)"/>
    <w:basedOn w:val="Standard"/>
    <w:uiPriority w:val="99"/>
    <w:semiHidden/>
    <w:unhideWhenUsed/>
    <w:rsid w:val="00107FE5"/>
    <w:pPr>
      <w:spacing w:before="100" w:beforeAutospacing="1" w:after="100" w:afterAutospacing="1"/>
    </w:pPr>
    <w:rPr>
      <w:rFonts w:ascii="Times New Roman" w:hAnsi="Times New Roman"/>
    </w:rPr>
  </w:style>
  <w:style w:type="character" w:customStyle="1" w:styleId="NichtaufgelsteErwhnung1">
    <w:name w:val="Nicht aufgelöste Erwähnung1"/>
    <w:basedOn w:val="Absatz-Standardschriftart"/>
    <w:uiPriority w:val="99"/>
    <w:semiHidden/>
    <w:unhideWhenUsed/>
    <w:rsid w:val="00107FE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423DF5"/>
    <w:rPr>
      <w:color w:val="605E5C"/>
      <w:shd w:val="clear" w:color="auto" w:fill="E1DFDD"/>
    </w:rPr>
  </w:style>
  <w:style w:type="paragraph" w:styleId="berarbeitung">
    <w:name w:val="Revision"/>
    <w:hidden/>
    <w:semiHidden/>
    <w:rsid w:val="001D7958"/>
    <w:rPr>
      <w:rFonts w:ascii="Arial" w:eastAsia="Times New Roman"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6893594">
      <w:bodyDiv w:val="1"/>
      <w:marLeft w:val="0"/>
      <w:marRight w:val="0"/>
      <w:marTop w:val="0"/>
      <w:marBottom w:val="0"/>
      <w:divBdr>
        <w:top w:val="none" w:sz="0" w:space="0" w:color="auto"/>
        <w:left w:val="none" w:sz="0" w:space="0" w:color="auto"/>
        <w:bottom w:val="none" w:sz="0" w:space="0" w:color="auto"/>
        <w:right w:val="none" w:sz="0" w:space="0" w:color="auto"/>
      </w:divBdr>
    </w:div>
    <w:div w:id="1697929269">
      <w:bodyDiv w:val="1"/>
      <w:marLeft w:val="0"/>
      <w:marRight w:val="0"/>
      <w:marTop w:val="0"/>
      <w:marBottom w:val="0"/>
      <w:divBdr>
        <w:top w:val="none" w:sz="0" w:space="0" w:color="auto"/>
        <w:left w:val="none" w:sz="0" w:space="0" w:color="auto"/>
        <w:bottom w:val="none" w:sz="0" w:space="0" w:color="auto"/>
        <w:right w:val="none" w:sz="0" w:space="0" w:color="auto"/>
      </w:divBdr>
      <w:divsChild>
        <w:div w:id="1015038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0150840">
              <w:marLeft w:val="0"/>
              <w:marRight w:val="0"/>
              <w:marTop w:val="0"/>
              <w:marBottom w:val="0"/>
              <w:divBdr>
                <w:top w:val="none" w:sz="0" w:space="0" w:color="auto"/>
                <w:left w:val="none" w:sz="0" w:space="0" w:color="auto"/>
                <w:bottom w:val="none" w:sz="0" w:space="0" w:color="auto"/>
                <w:right w:val="none" w:sz="0" w:space="0" w:color="auto"/>
              </w:divBdr>
              <w:divsChild>
                <w:div w:id="1383291560">
                  <w:marLeft w:val="0"/>
                  <w:marRight w:val="0"/>
                  <w:marTop w:val="0"/>
                  <w:marBottom w:val="0"/>
                  <w:divBdr>
                    <w:top w:val="none" w:sz="0" w:space="0" w:color="auto"/>
                    <w:left w:val="none" w:sz="0" w:space="0" w:color="auto"/>
                    <w:bottom w:val="none" w:sz="0" w:space="0" w:color="auto"/>
                    <w:right w:val="none" w:sz="0" w:space="0" w:color="auto"/>
                  </w:divBdr>
                  <w:divsChild>
                    <w:div w:id="22807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1998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omotex.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479C8-C373-48A2-AB21-CE1B08D1C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69E6BE86.dotm</Template>
  <TotalTime>0</TotalTime>
  <Pages>4</Pages>
  <Words>1165</Words>
  <Characters>7342</Characters>
  <Application>Microsoft Office Word</Application>
  <DocSecurity>0</DocSecurity>
  <Lines>61</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Anuschka</dc:creator>
  <cp:keywords/>
  <dc:description/>
  <cp:lastModifiedBy>Gerhard, Anna</cp:lastModifiedBy>
  <cp:revision>3</cp:revision>
  <cp:lastPrinted>2019-05-22T07:48:00Z</cp:lastPrinted>
  <dcterms:created xsi:type="dcterms:W3CDTF">2019-05-31T08:38:00Z</dcterms:created>
  <dcterms:modified xsi:type="dcterms:W3CDTF">2019-06-03T09:36:00Z</dcterms:modified>
</cp:coreProperties>
</file>