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C032D9" w:rsidRDefault="0067685C" w:rsidP="00ED77EE">
      <w:pPr>
        <w:pStyle w:val="InforDatum"/>
        <w:rPr>
          <w:rFonts w:cs="Arial"/>
        </w:rPr>
      </w:pPr>
      <w:bookmarkStart w:id="0" w:name="_GoBack"/>
      <w:bookmarkEnd w:id="0"/>
      <w:r>
        <w:t>Février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C21C40">
            <w:pPr>
              <w:pStyle w:val="Vorlagenname"/>
            </w:pPr>
            <w:bookmarkStart w:id="1" w:name="Anfang"/>
            <w:r>
              <w:t>Communiqué de presse</w:t>
            </w:r>
          </w:p>
        </w:tc>
      </w:tr>
      <w:bookmarkEnd w:id="1"/>
    </w:tbl>
    <w:p w:rsidR="00760128" w:rsidRPr="00C032D9" w:rsidRDefault="00760128" w:rsidP="00D834AC">
      <w:pPr>
        <w:pStyle w:val="Flietext"/>
      </w:pPr>
    </w:p>
    <w:p w:rsidR="00760128" w:rsidRPr="00B72689" w:rsidRDefault="00760128" w:rsidP="00651A8D">
      <w:pPr>
        <w:pStyle w:val="Flietext"/>
        <w:rPr>
          <w:rFonts w:cs="Arial"/>
        </w:rPr>
      </w:pPr>
      <w:r>
        <w:t>HANNOVER MESSE 2020 (du 20 au 24 avril) :</w:t>
      </w:r>
    </w:p>
    <w:p w:rsidR="0067685C" w:rsidRDefault="0067685C" w:rsidP="00997BE4">
      <w:pPr>
        <w:pStyle w:val="Flietext"/>
        <w:rPr>
          <w:rFonts w:cs="Arial"/>
          <w:b/>
        </w:rPr>
      </w:pPr>
    </w:p>
    <w:p w:rsidR="00997BE4" w:rsidRPr="00997BE4" w:rsidRDefault="00E2524A" w:rsidP="00997BE4">
      <w:pPr>
        <w:pStyle w:val="Flietext"/>
        <w:rPr>
          <w:rFonts w:cs="Arial"/>
          <w:b/>
        </w:rPr>
      </w:pPr>
      <w:r>
        <w:rPr>
          <w:b/>
        </w:rPr>
        <w:t>Pays-Partenaire en 2020 : la marche en avant de l’Indonésie</w:t>
      </w:r>
    </w:p>
    <w:p w:rsidR="002D5401" w:rsidRDefault="0067685C" w:rsidP="00997BE4">
      <w:pPr>
        <w:pStyle w:val="Flietext"/>
        <w:rPr>
          <w:rFonts w:cs="Arial"/>
          <w:i/>
        </w:rPr>
      </w:pPr>
      <w:r>
        <w:rPr>
          <w:i/>
        </w:rPr>
        <w:t>« Making Indonesia 4.0 » et « Connect to Accelerate » – c’est avec ces deux messages que l’Indonésie se présente comme le pays-partenaire de la HANNOVER MESSE 2020. Pleine d’énergie et avec un objectif clair en tête, l’Indonésie ambitionne de rejoindre le top dix des puissances économiques mondiales. À Hanovre, l’Indonésie montre qu’elle a déjà franchi un grand pas et que cela vaut la peine d’investir dans le pays.</w:t>
      </w:r>
    </w:p>
    <w:p w:rsidR="002D5401" w:rsidRDefault="002D5401" w:rsidP="00997BE4">
      <w:pPr>
        <w:pStyle w:val="Flietext"/>
        <w:rPr>
          <w:rFonts w:cs="Arial"/>
          <w:i/>
        </w:rPr>
      </w:pPr>
    </w:p>
    <w:p w:rsidR="003807AD" w:rsidRDefault="00997BE4" w:rsidP="00C47CD1">
      <w:pPr>
        <w:pStyle w:val="Flietext"/>
        <w:rPr>
          <w:rFonts w:cs="Arial"/>
        </w:rPr>
      </w:pPr>
      <w:r>
        <w:rPr>
          <w:b/>
        </w:rPr>
        <w:t>Hanovre.</w:t>
      </w:r>
      <w:r>
        <w:t xml:space="preserve"> L’Indonésie nourrit de grandes ambitions. Le président indonésien Joko Widodo a annoncé en mai 2019 que d’ici 2045, l’Indonésie se sera hissée dans le top cinq des plus grandes nations économiques du monde et qu’en attendant, elle se classerait septième d’ici 2030. Mais d’ores et déjà, les données économiques de l’Indonésie attirent l’attention. Ces dernières années, l’Indonésie a enregistré une croissance continue du produit intérieur brut (PIB) d’environ cinq pour-cent par an. La part du secteur industriel dans le PIB tourne autour de 40 pour-cent.</w:t>
      </w:r>
    </w:p>
    <w:p w:rsidR="00C47CD1" w:rsidRDefault="00C47CD1" w:rsidP="000B7CAB">
      <w:pPr>
        <w:pStyle w:val="Flietext"/>
        <w:rPr>
          <w:rFonts w:cs="Arial"/>
        </w:rPr>
      </w:pPr>
    </w:p>
    <w:p w:rsidR="000B7CAB" w:rsidRPr="000B7CAB" w:rsidRDefault="00C47CD1" w:rsidP="000B7CAB">
      <w:pPr>
        <w:pStyle w:val="Flietext"/>
        <w:rPr>
          <w:rFonts w:cs="Arial"/>
        </w:rPr>
      </w:pPr>
      <w:r>
        <w:t xml:space="preserve">L’Indonésie est ainsi l’économie de marché ouverte qui connaît la croissance la plus rapide et la plus grande nation économique de la région ASEAN. Membre du G 20, le pays est parti d’une production à faible technologie basée sur les matières premières pour se tourner désormais systématiquement vers la fabrication high-tech et haut de gamme. L’électromobilité en est une excellente illustration. D’ici 2025, 20 pour-cent de toutes les voitures construites en </w:t>
      </w:r>
      <w:r>
        <w:lastRenderedPageBreak/>
        <w:t>Indonésie devraient être des véhicules électriques. La feuille de route « Making Indonesia 4.0 », reprise également dans le slogan de la participation de l’Indonésie comme pays-partenaire de la HANNOVER MESSE, constitue un pilier central de l’essor économique.</w:t>
      </w:r>
    </w:p>
    <w:p w:rsidR="000B7CAB" w:rsidRPr="000B7CAB" w:rsidRDefault="000B7CAB" w:rsidP="000B7CAB">
      <w:pPr>
        <w:pStyle w:val="Flietext"/>
        <w:rPr>
          <w:rFonts w:cs="Arial"/>
        </w:rPr>
      </w:pPr>
    </w:p>
    <w:p w:rsidR="000B7CAB" w:rsidRPr="000B7CAB" w:rsidRDefault="000B7CAB" w:rsidP="00455390">
      <w:pPr>
        <w:pStyle w:val="Flietext"/>
        <w:rPr>
          <w:rFonts w:cs="Arial"/>
        </w:rPr>
      </w:pPr>
      <w:r>
        <w:t>La stratégie globale se concentre sur cinq grandes branches : automobile, électronique, aliments et boissons, textiles et chimie. Elle prévoit entre autres de réaménager des zones industrielles pour développer une infrastructure numérique dans tout le pays, renforcer les P.M.E., créer un écosystème favorable à l’innovation, promouvoir une production industrielle efficace en énergie et attirer les investissements étrangers – grâce à des incitations fiscales, une dérégulation, une amélioration de l’infrastructure ainsi que l’instauration de zones économiques spéciales privilégiées.</w:t>
      </w:r>
    </w:p>
    <w:p w:rsidR="000B7CAB" w:rsidRPr="000B7CAB" w:rsidRDefault="000B7CAB" w:rsidP="000B7CAB">
      <w:pPr>
        <w:pStyle w:val="Flietext"/>
        <w:rPr>
          <w:rFonts w:cs="Arial"/>
        </w:rPr>
      </w:pPr>
    </w:p>
    <w:p w:rsidR="000B7CAB" w:rsidRPr="000B7CAB" w:rsidRDefault="000B7CAB" w:rsidP="003E39EC">
      <w:pPr>
        <w:pStyle w:val="Flietext"/>
        <w:rPr>
          <w:rFonts w:cs="Arial"/>
        </w:rPr>
      </w:pPr>
      <w:r>
        <w:t xml:space="preserve">Sur la HANNOVER MESSE, l’Indonésie montre où elle en est déjà dans la production selon les normes 4.0. Le pays-partenaire fournit également des exemples de l’écosystème de start-ups indonésien en plein essor. </w:t>
      </w:r>
    </w:p>
    <w:p w:rsidR="000B7CAB" w:rsidRPr="000B7CAB" w:rsidRDefault="000B7CAB" w:rsidP="000B7CAB">
      <w:pPr>
        <w:pStyle w:val="Flietext"/>
        <w:rPr>
          <w:rFonts w:cs="Arial"/>
        </w:rPr>
      </w:pPr>
    </w:p>
    <w:p w:rsidR="000B7CAB" w:rsidRPr="000B7CAB" w:rsidRDefault="000B7CAB" w:rsidP="000B7CAB">
      <w:pPr>
        <w:pStyle w:val="Flietext"/>
        <w:rPr>
          <w:rFonts w:cs="Arial"/>
        </w:rPr>
      </w:pPr>
      <w:r>
        <w:t>Environ 150 entreprises, dont des stars et des pionniers de l’industrie 4.0, sont rassemblées sous le toit du pavillon national indonésien couvrant quelque 3 000 mètres carrés dans le hall 21. Ce sera aussi l’occasion de présenter la feuille de route « Making Indonesia 4.0 ». En dehors des objets exposés, des informations seront largement diffusées sur les zones économiques spéciales, les possibilités d’investissement et l’immobilier industriel pour les investisseurs étrangers. Mais des thèmes comme le système éducatif en Indonésie bénéficieront également d’un éclairage. Le capital humain joue un rôle-clé dans la compétitivité industrielle de l’Indonésie. En effet, l’Indonésie n’est pas seulement le quatrième pays le plus peuplé du monde, sa population est également très jeune : la moyenne d’âge tourne autour de 29 ans.</w:t>
      </w:r>
    </w:p>
    <w:p w:rsidR="00074FE8" w:rsidRPr="004E092C" w:rsidRDefault="00074FE8" w:rsidP="00156C06">
      <w:pPr>
        <w:pStyle w:val="Flietext"/>
        <w:rPr>
          <w:b/>
        </w:rPr>
      </w:pPr>
    </w:p>
    <w:p w:rsidR="00156C06" w:rsidRPr="00997BE4" w:rsidRDefault="00156C06" w:rsidP="00156C06">
      <w:pPr>
        <w:pStyle w:val="Flietext"/>
        <w:rPr>
          <w:b/>
        </w:rPr>
      </w:pPr>
      <w:r>
        <w:rPr>
          <w:b/>
        </w:rPr>
        <w:t xml:space="preserve">HANNOVER MESSE </w:t>
      </w:r>
    </w:p>
    <w:p w:rsidR="001C1E03" w:rsidRDefault="002E7914" w:rsidP="00156C06">
      <w:pPr>
        <w:pStyle w:val="Flietext"/>
      </w:pPr>
      <w:r>
        <w:lastRenderedPageBreak/>
        <w:t>La HANNOVER MESSE est le salon mondial phare de l’industrie. Avec le thème vedette de la « transformation industrielle », elle couvre tous les thèmes d’actualité de l’industrie et notamment l’industrie 4.0, l’intelligence artificielle, la 5G ou encore la logistique intelligente. Les volets d’exposition ont pour nom : Future Hub, Automation, Motion &amp; Drives, Digital Ecosystems, Energy Solutions, Logistics et Engineered Parts &amp; Solutions. Plus de 80 conférences et forums complètent le programme. La prochaine édition se déroulera à Hanovre du 20 au 24 avril 2020. L’Indonésie est le pays-partenaire de la HANNOVER MESSE 2020.</w:t>
      </w:r>
    </w:p>
    <w:p w:rsidR="00512317" w:rsidRDefault="00512317" w:rsidP="00156C06">
      <w:pPr>
        <w:pStyle w:val="Flietext"/>
        <w:rPr>
          <w:b/>
          <w:szCs w:val="22"/>
        </w:rPr>
      </w:pPr>
    </w:p>
    <w:p w:rsidR="00760128" w:rsidRPr="00884BE9" w:rsidRDefault="00760128" w:rsidP="00B72689">
      <w:pPr>
        <w:pStyle w:val="Flietext"/>
        <w:rPr>
          <w:rFonts w:eastAsiaTheme="minorHAnsi" w:cstheme="minorBidi"/>
        </w:rPr>
      </w:pPr>
      <w:r>
        <w:t>Nombre de caractères (espaces compris) : 5 472</w:t>
      </w:r>
    </w:p>
    <w:p w:rsidR="00760128" w:rsidRPr="00884BE9" w:rsidRDefault="00760128" w:rsidP="00B72689">
      <w:pPr>
        <w:pStyle w:val="Flietext"/>
        <w:rPr>
          <w:rFonts w:eastAsiaTheme="minorHAnsi" w:cstheme="minorBidi"/>
        </w:rPr>
      </w:pPr>
    </w:p>
    <w:p w:rsidR="00760128" w:rsidRPr="00884BE9" w:rsidRDefault="00760128" w:rsidP="00B72689">
      <w:pPr>
        <w:spacing w:line="360" w:lineRule="auto"/>
        <w:ind w:right="2549"/>
        <w:jc w:val="both"/>
        <w:rPr>
          <w:rFonts w:eastAsiaTheme="minorHAnsi" w:cstheme="minorBidi"/>
          <w:sz w:val="22"/>
        </w:rPr>
      </w:pPr>
      <w:r>
        <w:rPr>
          <w:sz w:val="22"/>
        </w:rPr>
        <w:t>Votre partenaire information-presse :</w:t>
      </w:r>
    </w:p>
    <w:p w:rsidR="00760128" w:rsidRPr="00884BE9" w:rsidRDefault="003571A9" w:rsidP="00B72689">
      <w:pPr>
        <w:pStyle w:val="Flietext"/>
        <w:ind w:right="565"/>
        <w:rPr>
          <w:rFonts w:eastAsiaTheme="minorHAnsi" w:cstheme="minorBidi"/>
        </w:rPr>
      </w:pPr>
      <w:r>
        <w:t>Onuora Ogbukagu</w:t>
      </w:r>
    </w:p>
    <w:p w:rsidR="00760128" w:rsidRPr="00884BE9" w:rsidRDefault="004066D5" w:rsidP="00B72689">
      <w:pPr>
        <w:pStyle w:val="Flietext"/>
        <w:ind w:right="565"/>
        <w:rPr>
          <w:rFonts w:eastAsiaTheme="minorHAnsi" w:cstheme="minorBidi"/>
        </w:rPr>
      </w:pPr>
      <w:r>
        <w:t>Tél. :</w:t>
      </w:r>
      <w:r>
        <w:tab/>
        <w:t>+49 511 89-31059</w:t>
      </w:r>
    </w:p>
    <w:p w:rsidR="00760128" w:rsidRPr="00884BE9" w:rsidRDefault="004066D5" w:rsidP="00B72689">
      <w:pPr>
        <w:pStyle w:val="Flietext"/>
        <w:ind w:right="565"/>
        <w:rPr>
          <w:rFonts w:eastAsiaTheme="minorHAnsi" w:cstheme="minorBidi"/>
        </w:rPr>
      </w:pPr>
      <w:r>
        <w:t>E-mail : onuora.ogbukagu@messe.de</w:t>
      </w:r>
    </w:p>
    <w:p w:rsidR="00760128" w:rsidRPr="00884BE9" w:rsidRDefault="00760128" w:rsidP="00B72689">
      <w:pPr>
        <w:pStyle w:val="Flietext"/>
        <w:rPr>
          <w:rFonts w:eastAsiaTheme="minorHAnsi" w:cstheme="minorBidi"/>
        </w:rPr>
      </w:pPr>
    </w:p>
    <w:p w:rsidR="00760128" w:rsidRPr="00884BE9" w:rsidRDefault="00760128" w:rsidP="00B72689">
      <w:pPr>
        <w:pStyle w:val="Flietext"/>
        <w:rPr>
          <w:rFonts w:eastAsiaTheme="minorHAnsi" w:cstheme="minorBidi"/>
        </w:rPr>
      </w:pPr>
      <w:r>
        <w:t xml:space="preserve">Vous trouverez d’autres communiqués de presse ainsi que des photos à l’adresse suivante : </w:t>
      </w:r>
    </w:p>
    <w:p w:rsidR="00760128" w:rsidRPr="00884BE9" w:rsidRDefault="00B02A18" w:rsidP="00B02A18">
      <w:pPr>
        <w:pStyle w:val="Flietext"/>
        <w:rPr>
          <w:rFonts w:eastAsiaTheme="minorHAnsi" w:cstheme="minorBidi"/>
        </w:rPr>
      </w:pPr>
      <w:bookmarkStart w:id="2" w:name="Zeile2"/>
      <w:bookmarkEnd w:id="2"/>
      <w:r>
        <w:t>https://www.hannovermesse.de/de/presse/</w:t>
      </w:r>
    </w:p>
    <w:sectPr w:rsidR="00760128" w:rsidRPr="00884BE9"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97" w:rsidRDefault="00092197" w:rsidP="003857D8">
      <w:r>
        <w:separator/>
      </w:r>
    </w:p>
  </w:endnote>
  <w:endnote w:type="continuationSeparator" w:id="0">
    <w:p w:rsidR="00092197" w:rsidRDefault="0009219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428DE"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r>
            <w:t>Messegelände</w:t>
          </w:r>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r>
            <w:t>Fax  +49 511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C21C40" w:rsidRDefault="004A11E2" w:rsidP="0067685C">
          <w:pPr>
            <w:pStyle w:val="Flietextl"/>
          </w:pPr>
          <w:r>
            <w:t>Nº PL-003-20 – 216-McC/JaS</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63683B">
            <w:rPr>
              <w:noProof/>
            </w:rPr>
            <w:t>1</w:t>
          </w:r>
          <w:r>
            <w:fldChar w:fldCharType="end"/>
          </w:r>
          <w:r>
            <w:t>/</w:t>
          </w:r>
          <w:r>
            <w:fldChar w:fldCharType="begin"/>
          </w:r>
          <w:r>
            <w:instrText>NUMPAGES</w:instrText>
          </w:r>
          <w:r>
            <w:fldChar w:fldCharType="separate"/>
          </w:r>
          <w:r w:rsidR="0063683B">
            <w:rPr>
              <w:noProof/>
            </w:rPr>
            <w:t>1</w:t>
          </w:r>
          <w:r>
            <w:fldChar w:fldCharType="end"/>
          </w:r>
        </w:p>
        <w:p w:rsidR="004A11E2" w:rsidRPr="00C21C40" w:rsidRDefault="004A11E2" w:rsidP="00C21C40">
          <w:pPr>
            <w:pStyle w:val="Infol"/>
          </w:pPr>
        </w:p>
      </w:tc>
    </w:tr>
  </w:tbl>
  <w:p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428DE"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r>
            <w:t>Messegelände</w:t>
          </w:r>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r>
            <w:t>Fax  +49 511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p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97" w:rsidRDefault="00092197" w:rsidP="003857D8">
      <w:r>
        <w:separator/>
      </w:r>
    </w:p>
  </w:footnote>
  <w:footnote w:type="continuationSeparator" w:id="0">
    <w:p w:rsidR="00092197" w:rsidRDefault="0009219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t xml:space="preserve">    </w:t>
          </w:r>
          <w:r>
            <w:rPr>
              <w:noProof/>
              <w:lang w:val="de-DE" w:eastAsia="de-DE"/>
            </w:rPr>
            <w:drawing>
              <wp:inline distT="0" distB="0" distL="0" distR="0" wp14:anchorId="78F2D0C7" wp14:editId="16404966">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rsidR="004A11E2" w:rsidRDefault="004A11E2" w:rsidP="002A49B5">
    <w:pPr>
      <w:pStyle w:val="Kopfzeile"/>
      <w:ind w:right="-1701"/>
      <w:jc w:val="right"/>
    </w:pPr>
    <w:r>
      <w:rPr>
        <w:noProof/>
        <w:lang w:val="de-DE" w:eastAsia="de-DE"/>
      </w:rPr>
      <w:drawing>
        <wp:anchor distT="0" distB="0" distL="114300" distR="114300" simplePos="0" relativeHeight="251658240" behindDoc="1" locked="1" layoutInCell="1" allowOverlap="1" wp14:anchorId="3B4C7F22" wp14:editId="00B61439">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val="de-DE" w:eastAsia="de-DE"/>
      </w:rPr>
      <w:drawing>
        <wp:anchor distT="0" distB="0" distL="114300" distR="114300" simplePos="0" relativeHeight="251657216" behindDoc="1" locked="1" layoutInCell="1" allowOverlap="1" wp14:anchorId="64326C27" wp14:editId="7D6BFCC4">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201E"/>
    <w:rsid w:val="00043530"/>
    <w:rsid w:val="00043686"/>
    <w:rsid w:val="00044505"/>
    <w:rsid w:val="00044B01"/>
    <w:rsid w:val="00046F2B"/>
    <w:rsid w:val="000471DE"/>
    <w:rsid w:val="00047C31"/>
    <w:rsid w:val="000557C3"/>
    <w:rsid w:val="00055C6E"/>
    <w:rsid w:val="00056073"/>
    <w:rsid w:val="00057E42"/>
    <w:rsid w:val="000603D2"/>
    <w:rsid w:val="000640B3"/>
    <w:rsid w:val="000658BC"/>
    <w:rsid w:val="00065C0A"/>
    <w:rsid w:val="00074FE8"/>
    <w:rsid w:val="00075A26"/>
    <w:rsid w:val="000772B3"/>
    <w:rsid w:val="00080A4F"/>
    <w:rsid w:val="00081C33"/>
    <w:rsid w:val="00083405"/>
    <w:rsid w:val="00086247"/>
    <w:rsid w:val="000908ED"/>
    <w:rsid w:val="00092197"/>
    <w:rsid w:val="00092480"/>
    <w:rsid w:val="00092F98"/>
    <w:rsid w:val="00094D0D"/>
    <w:rsid w:val="00096D45"/>
    <w:rsid w:val="000A5280"/>
    <w:rsid w:val="000A529E"/>
    <w:rsid w:val="000A66B6"/>
    <w:rsid w:val="000B0938"/>
    <w:rsid w:val="000B1267"/>
    <w:rsid w:val="000B3565"/>
    <w:rsid w:val="000B38B3"/>
    <w:rsid w:val="000B3D7D"/>
    <w:rsid w:val="000B7CAB"/>
    <w:rsid w:val="000C1649"/>
    <w:rsid w:val="000C199C"/>
    <w:rsid w:val="000C25BF"/>
    <w:rsid w:val="000C3FF9"/>
    <w:rsid w:val="000C4E52"/>
    <w:rsid w:val="000C6119"/>
    <w:rsid w:val="000C7984"/>
    <w:rsid w:val="000D1F16"/>
    <w:rsid w:val="000D5BFC"/>
    <w:rsid w:val="000D6D23"/>
    <w:rsid w:val="000E06E5"/>
    <w:rsid w:val="000E1516"/>
    <w:rsid w:val="000E3577"/>
    <w:rsid w:val="000E46F8"/>
    <w:rsid w:val="000F0578"/>
    <w:rsid w:val="000F280E"/>
    <w:rsid w:val="000F59D6"/>
    <w:rsid w:val="00100793"/>
    <w:rsid w:val="00100BC0"/>
    <w:rsid w:val="001014F6"/>
    <w:rsid w:val="0010496C"/>
    <w:rsid w:val="00105E4E"/>
    <w:rsid w:val="00106D91"/>
    <w:rsid w:val="00107316"/>
    <w:rsid w:val="00110B58"/>
    <w:rsid w:val="00111B1E"/>
    <w:rsid w:val="001133CF"/>
    <w:rsid w:val="00113FDF"/>
    <w:rsid w:val="001220F1"/>
    <w:rsid w:val="00124517"/>
    <w:rsid w:val="0012776C"/>
    <w:rsid w:val="00127AD0"/>
    <w:rsid w:val="00127F38"/>
    <w:rsid w:val="00131234"/>
    <w:rsid w:val="001344A5"/>
    <w:rsid w:val="00136016"/>
    <w:rsid w:val="0014102C"/>
    <w:rsid w:val="001428DE"/>
    <w:rsid w:val="00147DC4"/>
    <w:rsid w:val="001510BD"/>
    <w:rsid w:val="00154F22"/>
    <w:rsid w:val="00155DD0"/>
    <w:rsid w:val="00156C06"/>
    <w:rsid w:val="001619C1"/>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3321"/>
    <w:rsid w:val="001A6F8E"/>
    <w:rsid w:val="001B1218"/>
    <w:rsid w:val="001B3FC0"/>
    <w:rsid w:val="001B4EB6"/>
    <w:rsid w:val="001B60D9"/>
    <w:rsid w:val="001B6462"/>
    <w:rsid w:val="001B7C27"/>
    <w:rsid w:val="001C1E03"/>
    <w:rsid w:val="001C31FD"/>
    <w:rsid w:val="001C466C"/>
    <w:rsid w:val="001C6B0A"/>
    <w:rsid w:val="001D0C91"/>
    <w:rsid w:val="001D0CBB"/>
    <w:rsid w:val="001D1E75"/>
    <w:rsid w:val="001D47C2"/>
    <w:rsid w:val="001D47FB"/>
    <w:rsid w:val="001D59AD"/>
    <w:rsid w:val="001D771A"/>
    <w:rsid w:val="001E0440"/>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2DA1"/>
    <w:rsid w:val="002346B8"/>
    <w:rsid w:val="0023481E"/>
    <w:rsid w:val="00236923"/>
    <w:rsid w:val="002377EF"/>
    <w:rsid w:val="002422D8"/>
    <w:rsid w:val="00243492"/>
    <w:rsid w:val="002443ED"/>
    <w:rsid w:val="0024472A"/>
    <w:rsid w:val="0024482A"/>
    <w:rsid w:val="00244EB2"/>
    <w:rsid w:val="0024507E"/>
    <w:rsid w:val="00250170"/>
    <w:rsid w:val="00250DB6"/>
    <w:rsid w:val="0025105D"/>
    <w:rsid w:val="002513C0"/>
    <w:rsid w:val="002517DA"/>
    <w:rsid w:val="0025322C"/>
    <w:rsid w:val="00253CD4"/>
    <w:rsid w:val="00255FA9"/>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DB8"/>
    <w:rsid w:val="00287B0C"/>
    <w:rsid w:val="00295AB1"/>
    <w:rsid w:val="00296F3C"/>
    <w:rsid w:val="002971B9"/>
    <w:rsid w:val="0029742A"/>
    <w:rsid w:val="002A0CBA"/>
    <w:rsid w:val="002A1375"/>
    <w:rsid w:val="002A47E1"/>
    <w:rsid w:val="002A49B5"/>
    <w:rsid w:val="002A662E"/>
    <w:rsid w:val="002A6A87"/>
    <w:rsid w:val="002A6E0F"/>
    <w:rsid w:val="002A7833"/>
    <w:rsid w:val="002B07EC"/>
    <w:rsid w:val="002B128B"/>
    <w:rsid w:val="002B133B"/>
    <w:rsid w:val="002B4E90"/>
    <w:rsid w:val="002C0552"/>
    <w:rsid w:val="002C1B94"/>
    <w:rsid w:val="002C30AD"/>
    <w:rsid w:val="002C3EC4"/>
    <w:rsid w:val="002C52C8"/>
    <w:rsid w:val="002C603F"/>
    <w:rsid w:val="002C75D3"/>
    <w:rsid w:val="002D0276"/>
    <w:rsid w:val="002D097F"/>
    <w:rsid w:val="002D5401"/>
    <w:rsid w:val="002D5A0F"/>
    <w:rsid w:val="002D63E3"/>
    <w:rsid w:val="002D6CF2"/>
    <w:rsid w:val="002E03E9"/>
    <w:rsid w:val="002E09AC"/>
    <w:rsid w:val="002E0BBE"/>
    <w:rsid w:val="002E39FB"/>
    <w:rsid w:val="002E3B30"/>
    <w:rsid w:val="002E4835"/>
    <w:rsid w:val="002E7914"/>
    <w:rsid w:val="002E794A"/>
    <w:rsid w:val="002F1844"/>
    <w:rsid w:val="002F418D"/>
    <w:rsid w:val="00305E97"/>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36477"/>
    <w:rsid w:val="00340506"/>
    <w:rsid w:val="003437FC"/>
    <w:rsid w:val="00346BD0"/>
    <w:rsid w:val="003500AA"/>
    <w:rsid w:val="0035117F"/>
    <w:rsid w:val="00354862"/>
    <w:rsid w:val="00356688"/>
    <w:rsid w:val="00356B47"/>
    <w:rsid w:val="003571A9"/>
    <w:rsid w:val="00364243"/>
    <w:rsid w:val="003654DC"/>
    <w:rsid w:val="00371722"/>
    <w:rsid w:val="00373968"/>
    <w:rsid w:val="00375155"/>
    <w:rsid w:val="00375458"/>
    <w:rsid w:val="00375C5D"/>
    <w:rsid w:val="003771F8"/>
    <w:rsid w:val="003807AD"/>
    <w:rsid w:val="00382A46"/>
    <w:rsid w:val="00382D53"/>
    <w:rsid w:val="00382EDE"/>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723D"/>
    <w:rsid w:val="003C0C0F"/>
    <w:rsid w:val="003C0EED"/>
    <w:rsid w:val="003C35A3"/>
    <w:rsid w:val="003C3D28"/>
    <w:rsid w:val="003C51F5"/>
    <w:rsid w:val="003C57AB"/>
    <w:rsid w:val="003C6033"/>
    <w:rsid w:val="003D1B2A"/>
    <w:rsid w:val="003E2BC7"/>
    <w:rsid w:val="003E39EC"/>
    <w:rsid w:val="003E561B"/>
    <w:rsid w:val="003E611F"/>
    <w:rsid w:val="003F05DC"/>
    <w:rsid w:val="003F100F"/>
    <w:rsid w:val="003F2594"/>
    <w:rsid w:val="003F4C5D"/>
    <w:rsid w:val="003F716C"/>
    <w:rsid w:val="00404637"/>
    <w:rsid w:val="00405B03"/>
    <w:rsid w:val="004066D5"/>
    <w:rsid w:val="00406BCD"/>
    <w:rsid w:val="00406E80"/>
    <w:rsid w:val="004070C3"/>
    <w:rsid w:val="00410E28"/>
    <w:rsid w:val="0041140B"/>
    <w:rsid w:val="004121AD"/>
    <w:rsid w:val="00412DD3"/>
    <w:rsid w:val="00414F52"/>
    <w:rsid w:val="00415DF2"/>
    <w:rsid w:val="00421058"/>
    <w:rsid w:val="00423484"/>
    <w:rsid w:val="004234B5"/>
    <w:rsid w:val="00424B92"/>
    <w:rsid w:val="00424C49"/>
    <w:rsid w:val="0043181E"/>
    <w:rsid w:val="00433BBB"/>
    <w:rsid w:val="00434151"/>
    <w:rsid w:val="00434FB4"/>
    <w:rsid w:val="004366DA"/>
    <w:rsid w:val="00440CF4"/>
    <w:rsid w:val="00440FD2"/>
    <w:rsid w:val="00445C2C"/>
    <w:rsid w:val="00446B3D"/>
    <w:rsid w:val="00450314"/>
    <w:rsid w:val="00450CBA"/>
    <w:rsid w:val="00453EA4"/>
    <w:rsid w:val="004541C8"/>
    <w:rsid w:val="00454324"/>
    <w:rsid w:val="00455390"/>
    <w:rsid w:val="00456877"/>
    <w:rsid w:val="00456EFE"/>
    <w:rsid w:val="004601EC"/>
    <w:rsid w:val="00460F26"/>
    <w:rsid w:val="00465872"/>
    <w:rsid w:val="0047254D"/>
    <w:rsid w:val="0047261F"/>
    <w:rsid w:val="0047563C"/>
    <w:rsid w:val="00477E76"/>
    <w:rsid w:val="00480F60"/>
    <w:rsid w:val="0048347B"/>
    <w:rsid w:val="004842CC"/>
    <w:rsid w:val="00487EBF"/>
    <w:rsid w:val="004913C7"/>
    <w:rsid w:val="00491B55"/>
    <w:rsid w:val="00492582"/>
    <w:rsid w:val="0049343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D0A44"/>
    <w:rsid w:val="004D1A4F"/>
    <w:rsid w:val="004D4E7B"/>
    <w:rsid w:val="004D7FC5"/>
    <w:rsid w:val="004E092C"/>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2317"/>
    <w:rsid w:val="00514F58"/>
    <w:rsid w:val="00515315"/>
    <w:rsid w:val="00517F75"/>
    <w:rsid w:val="00521486"/>
    <w:rsid w:val="005216D3"/>
    <w:rsid w:val="00522420"/>
    <w:rsid w:val="00522AF1"/>
    <w:rsid w:val="005233FD"/>
    <w:rsid w:val="00527F9F"/>
    <w:rsid w:val="005304DF"/>
    <w:rsid w:val="00530E00"/>
    <w:rsid w:val="005337F2"/>
    <w:rsid w:val="005362C4"/>
    <w:rsid w:val="005421F6"/>
    <w:rsid w:val="00545F8F"/>
    <w:rsid w:val="00550D6B"/>
    <w:rsid w:val="00554556"/>
    <w:rsid w:val="005547E0"/>
    <w:rsid w:val="005559E3"/>
    <w:rsid w:val="005579E8"/>
    <w:rsid w:val="00557A82"/>
    <w:rsid w:val="00557DA6"/>
    <w:rsid w:val="00557E9C"/>
    <w:rsid w:val="00557F90"/>
    <w:rsid w:val="00564AC6"/>
    <w:rsid w:val="00565EBE"/>
    <w:rsid w:val="005664CC"/>
    <w:rsid w:val="00572549"/>
    <w:rsid w:val="00572E8C"/>
    <w:rsid w:val="00573303"/>
    <w:rsid w:val="005738F0"/>
    <w:rsid w:val="00574A40"/>
    <w:rsid w:val="00574B3B"/>
    <w:rsid w:val="00575A5A"/>
    <w:rsid w:val="00575FC7"/>
    <w:rsid w:val="0058162C"/>
    <w:rsid w:val="005855E5"/>
    <w:rsid w:val="00591498"/>
    <w:rsid w:val="00591E29"/>
    <w:rsid w:val="00593657"/>
    <w:rsid w:val="005939B0"/>
    <w:rsid w:val="00594AFA"/>
    <w:rsid w:val="00597851"/>
    <w:rsid w:val="005A0580"/>
    <w:rsid w:val="005A5CD9"/>
    <w:rsid w:val="005B05A8"/>
    <w:rsid w:val="005B0AD3"/>
    <w:rsid w:val="005C0A98"/>
    <w:rsid w:val="005C15DD"/>
    <w:rsid w:val="005C23C6"/>
    <w:rsid w:val="005C3679"/>
    <w:rsid w:val="005C3A31"/>
    <w:rsid w:val="005C5B46"/>
    <w:rsid w:val="005C693C"/>
    <w:rsid w:val="005D127B"/>
    <w:rsid w:val="005D22E6"/>
    <w:rsid w:val="005D324A"/>
    <w:rsid w:val="005D4446"/>
    <w:rsid w:val="005D4688"/>
    <w:rsid w:val="005D4795"/>
    <w:rsid w:val="005D509B"/>
    <w:rsid w:val="005E0715"/>
    <w:rsid w:val="005E079B"/>
    <w:rsid w:val="005E07BE"/>
    <w:rsid w:val="005E311E"/>
    <w:rsid w:val="005E34FD"/>
    <w:rsid w:val="005E603C"/>
    <w:rsid w:val="005E7B95"/>
    <w:rsid w:val="005F4F75"/>
    <w:rsid w:val="005F5A17"/>
    <w:rsid w:val="0060275E"/>
    <w:rsid w:val="006040BA"/>
    <w:rsid w:val="0060656E"/>
    <w:rsid w:val="006072C1"/>
    <w:rsid w:val="00614FD0"/>
    <w:rsid w:val="00615EC6"/>
    <w:rsid w:val="00616261"/>
    <w:rsid w:val="00616692"/>
    <w:rsid w:val="00620FFA"/>
    <w:rsid w:val="00621E84"/>
    <w:rsid w:val="00623E51"/>
    <w:rsid w:val="00624E65"/>
    <w:rsid w:val="00632A48"/>
    <w:rsid w:val="0063681A"/>
    <w:rsid w:val="0063683B"/>
    <w:rsid w:val="00636F93"/>
    <w:rsid w:val="00640FE9"/>
    <w:rsid w:val="00644484"/>
    <w:rsid w:val="006452DD"/>
    <w:rsid w:val="0064566E"/>
    <w:rsid w:val="00646A22"/>
    <w:rsid w:val="00646A73"/>
    <w:rsid w:val="00647527"/>
    <w:rsid w:val="00647B4D"/>
    <w:rsid w:val="0065141C"/>
    <w:rsid w:val="00651A8D"/>
    <w:rsid w:val="00654251"/>
    <w:rsid w:val="00654E6C"/>
    <w:rsid w:val="006605AD"/>
    <w:rsid w:val="006619C5"/>
    <w:rsid w:val="00663737"/>
    <w:rsid w:val="0066380D"/>
    <w:rsid w:val="0066443A"/>
    <w:rsid w:val="006648F0"/>
    <w:rsid w:val="00666282"/>
    <w:rsid w:val="00667D73"/>
    <w:rsid w:val="006748B4"/>
    <w:rsid w:val="0067528C"/>
    <w:rsid w:val="00675605"/>
    <w:rsid w:val="006762F5"/>
    <w:rsid w:val="0067685C"/>
    <w:rsid w:val="006778CB"/>
    <w:rsid w:val="006805EF"/>
    <w:rsid w:val="006816E3"/>
    <w:rsid w:val="0068173D"/>
    <w:rsid w:val="00683AF4"/>
    <w:rsid w:val="0068458F"/>
    <w:rsid w:val="00686E07"/>
    <w:rsid w:val="00686ECC"/>
    <w:rsid w:val="00687814"/>
    <w:rsid w:val="0068786C"/>
    <w:rsid w:val="00687E6E"/>
    <w:rsid w:val="006917DD"/>
    <w:rsid w:val="006924C9"/>
    <w:rsid w:val="0069392B"/>
    <w:rsid w:val="00693CD5"/>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095D"/>
    <w:rsid w:val="006B1BF8"/>
    <w:rsid w:val="006B30D4"/>
    <w:rsid w:val="006B6772"/>
    <w:rsid w:val="006C3316"/>
    <w:rsid w:val="006C3491"/>
    <w:rsid w:val="006C3BF7"/>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2E1A"/>
    <w:rsid w:val="00705AE6"/>
    <w:rsid w:val="00706665"/>
    <w:rsid w:val="0071525E"/>
    <w:rsid w:val="00717571"/>
    <w:rsid w:val="00720396"/>
    <w:rsid w:val="00721661"/>
    <w:rsid w:val="00724083"/>
    <w:rsid w:val="0072692A"/>
    <w:rsid w:val="00726E10"/>
    <w:rsid w:val="00727D9D"/>
    <w:rsid w:val="007303C2"/>
    <w:rsid w:val="007325CA"/>
    <w:rsid w:val="0073440D"/>
    <w:rsid w:val="007376ED"/>
    <w:rsid w:val="007412D0"/>
    <w:rsid w:val="007427E7"/>
    <w:rsid w:val="007436CA"/>
    <w:rsid w:val="00744C53"/>
    <w:rsid w:val="00747821"/>
    <w:rsid w:val="00750EA3"/>
    <w:rsid w:val="007515C8"/>
    <w:rsid w:val="00753E92"/>
    <w:rsid w:val="00754669"/>
    <w:rsid w:val="00755970"/>
    <w:rsid w:val="00756777"/>
    <w:rsid w:val="007567AB"/>
    <w:rsid w:val="00760128"/>
    <w:rsid w:val="00761E86"/>
    <w:rsid w:val="00762EA1"/>
    <w:rsid w:val="0076562D"/>
    <w:rsid w:val="00771CBB"/>
    <w:rsid w:val="00772B02"/>
    <w:rsid w:val="00773B0B"/>
    <w:rsid w:val="007751FD"/>
    <w:rsid w:val="00785DF8"/>
    <w:rsid w:val="0078660A"/>
    <w:rsid w:val="007875DB"/>
    <w:rsid w:val="00787696"/>
    <w:rsid w:val="00791C10"/>
    <w:rsid w:val="007979EF"/>
    <w:rsid w:val="007A6181"/>
    <w:rsid w:val="007A7AC3"/>
    <w:rsid w:val="007B15A9"/>
    <w:rsid w:val="007B1C2E"/>
    <w:rsid w:val="007B753E"/>
    <w:rsid w:val="007C1D1C"/>
    <w:rsid w:val="007C347D"/>
    <w:rsid w:val="007C5661"/>
    <w:rsid w:val="007D1E85"/>
    <w:rsid w:val="007D5167"/>
    <w:rsid w:val="007D6A83"/>
    <w:rsid w:val="007D6A98"/>
    <w:rsid w:val="007E2D88"/>
    <w:rsid w:val="007E3615"/>
    <w:rsid w:val="007E4176"/>
    <w:rsid w:val="007F00C4"/>
    <w:rsid w:val="007F24B2"/>
    <w:rsid w:val="007F2E90"/>
    <w:rsid w:val="007F3DD8"/>
    <w:rsid w:val="007F42E7"/>
    <w:rsid w:val="007F5F48"/>
    <w:rsid w:val="007F6714"/>
    <w:rsid w:val="007F77C2"/>
    <w:rsid w:val="00801E65"/>
    <w:rsid w:val="0080214D"/>
    <w:rsid w:val="00803628"/>
    <w:rsid w:val="00803D33"/>
    <w:rsid w:val="008068A5"/>
    <w:rsid w:val="00807F4E"/>
    <w:rsid w:val="00810747"/>
    <w:rsid w:val="00811526"/>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9CE"/>
    <w:rsid w:val="00865EB7"/>
    <w:rsid w:val="00866238"/>
    <w:rsid w:val="00870C64"/>
    <w:rsid w:val="00874342"/>
    <w:rsid w:val="00874B78"/>
    <w:rsid w:val="0087535E"/>
    <w:rsid w:val="0088142B"/>
    <w:rsid w:val="0088369B"/>
    <w:rsid w:val="00884BE9"/>
    <w:rsid w:val="00887B3A"/>
    <w:rsid w:val="008916A1"/>
    <w:rsid w:val="008A107E"/>
    <w:rsid w:val="008A4C90"/>
    <w:rsid w:val="008A58C5"/>
    <w:rsid w:val="008A5CF3"/>
    <w:rsid w:val="008A69B5"/>
    <w:rsid w:val="008A7C5D"/>
    <w:rsid w:val="008B41B2"/>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E2043"/>
    <w:rsid w:val="008E4278"/>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4AB"/>
    <w:rsid w:val="009058E9"/>
    <w:rsid w:val="00905A8C"/>
    <w:rsid w:val="009111C3"/>
    <w:rsid w:val="00911AFE"/>
    <w:rsid w:val="00913762"/>
    <w:rsid w:val="00914A68"/>
    <w:rsid w:val="009174AD"/>
    <w:rsid w:val="00921036"/>
    <w:rsid w:val="00922BB8"/>
    <w:rsid w:val="0092351F"/>
    <w:rsid w:val="009243A7"/>
    <w:rsid w:val="00925CCC"/>
    <w:rsid w:val="00927A8B"/>
    <w:rsid w:val="00931BE1"/>
    <w:rsid w:val="00932B40"/>
    <w:rsid w:val="00933698"/>
    <w:rsid w:val="009341D7"/>
    <w:rsid w:val="00940ECD"/>
    <w:rsid w:val="009410AE"/>
    <w:rsid w:val="00943385"/>
    <w:rsid w:val="00943541"/>
    <w:rsid w:val="00944E1B"/>
    <w:rsid w:val="00944E44"/>
    <w:rsid w:val="00945091"/>
    <w:rsid w:val="00953655"/>
    <w:rsid w:val="009540D7"/>
    <w:rsid w:val="00955789"/>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93C"/>
    <w:rsid w:val="00996C5D"/>
    <w:rsid w:val="00997BE4"/>
    <w:rsid w:val="009A2A4F"/>
    <w:rsid w:val="009A6948"/>
    <w:rsid w:val="009A6A82"/>
    <w:rsid w:val="009B24F6"/>
    <w:rsid w:val="009B3DE4"/>
    <w:rsid w:val="009B60D5"/>
    <w:rsid w:val="009C0E4F"/>
    <w:rsid w:val="009C4E32"/>
    <w:rsid w:val="009C69C7"/>
    <w:rsid w:val="009D32C8"/>
    <w:rsid w:val="009D3BC9"/>
    <w:rsid w:val="009D40D0"/>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A007FA"/>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1BCF"/>
    <w:rsid w:val="00A545C6"/>
    <w:rsid w:val="00A5572C"/>
    <w:rsid w:val="00A61E55"/>
    <w:rsid w:val="00A6325B"/>
    <w:rsid w:val="00A6339C"/>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A0C7B"/>
    <w:rsid w:val="00AA43CD"/>
    <w:rsid w:val="00AA6B2C"/>
    <w:rsid w:val="00AA735E"/>
    <w:rsid w:val="00AB4C8D"/>
    <w:rsid w:val="00AC009B"/>
    <w:rsid w:val="00AC0661"/>
    <w:rsid w:val="00AC0E3D"/>
    <w:rsid w:val="00AC3F3F"/>
    <w:rsid w:val="00AC5D80"/>
    <w:rsid w:val="00AD1696"/>
    <w:rsid w:val="00AD29E1"/>
    <w:rsid w:val="00AD3A00"/>
    <w:rsid w:val="00AD4809"/>
    <w:rsid w:val="00AD75AB"/>
    <w:rsid w:val="00AD7C8A"/>
    <w:rsid w:val="00AE28B6"/>
    <w:rsid w:val="00AE3BA7"/>
    <w:rsid w:val="00AE4310"/>
    <w:rsid w:val="00AE44A7"/>
    <w:rsid w:val="00AE632E"/>
    <w:rsid w:val="00AF0D66"/>
    <w:rsid w:val="00AF0E91"/>
    <w:rsid w:val="00AF1065"/>
    <w:rsid w:val="00AF2867"/>
    <w:rsid w:val="00AF42F7"/>
    <w:rsid w:val="00AF5E4C"/>
    <w:rsid w:val="00AF6274"/>
    <w:rsid w:val="00AF77FF"/>
    <w:rsid w:val="00AF79C7"/>
    <w:rsid w:val="00AF7D91"/>
    <w:rsid w:val="00B01A49"/>
    <w:rsid w:val="00B02A18"/>
    <w:rsid w:val="00B0340A"/>
    <w:rsid w:val="00B1045D"/>
    <w:rsid w:val="00B1065C"/>
    <w:rsid w:val="00B10785"/>
    <w:rsid w:val="00B11F66"/>
    <w:rsid w:val="00B151C5"/>
    <w:rsid w:val="00B1588E"/>
    <w:rsid w:val="00B167B2"/>
    <w:rsid w:val="00B17598"/>
    <w:rsid w:val="00B226DE"/>
    <w:rsid w:val="00B24215"/>
    <w:rsid w:val="00B25393"/>
    <w:rsid w:val="00B25D59"/>
    <w:rsid w:val="00B25EA7"/>
    <w:rsid w:val="00B27033"/>
    <w:rsid w:val="00B3182C"/>
    <w:rsid w:val="00B3311C"/>
    <w:rsid w:val="00B37334"/>
    <w:rsid w:val="00B42695"/>
    <w:rsid w:val="00B45B99"/>
    <w:rsid w:val="00B4655C"/>
    <w:rsid w:val="00B47ED8"/>
    <w:rsid w:val="00B527B6"/>
    <w:rsid w:val="00B542A5"/>
    <w:rsid w:val="00B54897"/>
    <w:rsid w:val="00B62B47"/>
    <w:rsid w:val="00B6490A"/>
    <w:rsid w:val="00B6521A"/>
    <w:rsid w:val="00B65EF7"/>
    <w:rsid w:val="00B70DF4"/>
    <w:rsid w:val="00B72113"/>
    <w:rsid w:val="00B72689"/>
    <w:rsid w:val="00B73951"/>
    <w:rsid w:val="00B75A59"/>
    <w:rsid w:val="00B75CE8"/>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B7BF4"/>
    <w:rsid w:val="00BC0227"/>
    <w:rsid w:val="00BC4D8D"/>
    <w:rsid w:val="00BC51F0"/>
    <w:rsid w:val="00BC5679"/>
    <w:rsid w:val="00BC5EC3"/>
    <w:rsid w:val="00BC63B8"/>
    <w:rsid w:val="00BC6E00"/>
    <w:rsid w:val="00BD16C9"/>
    <w:rsid w:val="00BE0BB5"/>
    <w:rsid w:val="00BE1BEE"/>
    <w:rsid w:val="00BE1E4A"/>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165DE"/>
    <w:rsid w:val="00C210F0"/>
    <w:rsid w:val="00C21C40"/>
    <w:rsid w:val="00C27ADF"/>
    <w:rsid w:val="00C30256"/>
    <w:rsid w:val="00C30B13"/>
    <w:rsid w:val="00C33D36"/>
    <w:rsid w:val="00C340DD"/>
    <w:rsid w:val="00C34D5D"/>
    <w:rsid w:val="00C41361"/>
    <w:rsid w:val="00C4159D"/>
    <w:rsid w:val="00C429AF"/>
    <w:rsid w:val="00C46469"/>
    <w:rsid w:val="00C47CD1"/>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2DF5"/>
    <w:rsid w:val="00CA38C3"/>
    <w:rsid w:val="00CA4A8D"/>
    <w:rsid w:val="00CA597F"/>
    <w:rsid w:val="00CB24C9"/>
    <w:rsid w:val="00CB6657"/>
    <w:rsid w:val="00CB6C94"/>
    <w:rsid w:val="00CB6D70"/>
    <w:rsid w:val="00CC1D85"/>
    <w:rsid w:val="00CC2D7E"/>
    <w:rsid w:val="00CC3294"/>
    <w:rsid w:val="00CC34A4"/>
    <w:rsid w:val="00CC365F"/>
    <w:rsid w:val="00CC4242"/>
    <w:rsid w:val="00CC484E"/>
    <w:rsid w:val="00CD0322"/>
    <w:rsid w:val="00CD2A9C"/>
    <w:rsid w:val="00CD4980"/>
    <w:rsid w:val="00CD562B"/>
    <w:rsid w:val="00CE0E01"/>
    <w:rsid w:val="00CE5BD6"/>
    <w:rsid w:val="00CE6064"/>
    <w:rsid w:val="00CE71CB"/>
    <w:rsid w:val="00CF229D"/>
    <w:rsid w:val="00CF5903"/>
    <w:rsid w:val="00CF665D"/>
    <w:rsid w:val="00CF674D"/>
    <w:rsid w:val="00CF6C1C"/>
    <w:rsid w:val="00CF7BA6"/>
    <w:rsid w:val="00D007BC"/>
    <w:rsid w:val="00D01E64"/>
    <w:rsid w:val="00D05F2B"/>
    <w:rsid w:val="00D06538"/>
    <w:rsid w:val="00D1282D"/>
    <w:rsid w:val="00D1322A"/>
    <w:rsid w:val="00D135C6"/>
    <w:rsid w:val="00D135DD"/>
    <w:rsid w:val="00D1686D"/>
    <w:rsid w:val="00D17180"/>
    <w:rsid w:val="00D17B9C"/>
    <w:rsid w:val="00D21C4A"/>
    <w:rsid w:val="00D22143"/>
    <w:rsid w:val="00D2235D"/>
    <w:rsid w:val="00D226EF"/>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5036"/>
    <w:rsid w:val="00DA66C6"/>
    <w:rsid w:val="00DB49F2"/>
    <w:rsid w:val="00DB6941"/>
    <w:rsid w:val="00DC0CFB"/>
    <w:rsid w:val="00DC109D"/>
    <w:rsid w:val="00DC139D"/>
    <w:rsid w:val="00DC293C"/>
    <w:rsid w:val="00DC2A7F"/>
    <w:rsid w:val="00DC2E99"/>
    <w:rsid w:val="00DC40C6"/>
    <w:rsid w:val="00DC416F"/>
    <w:rsid w:val="00DC48B7"/>
    <w:rsid w:val="00DC5621"/>
    <w:rsid w:val="00DC7BE7"/>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3789"/>
    <w:rsid w:val="00E1791B"/>
    <w:rsid w:val="00E17CB0"/>
    <w:rsid w:val="00E231D4"/>
    <w:rsid w:val="00E24744"/>
    <w:rsid w:val="00E2524A"/>
    <w:rsid w:val="00E26927"/>
    <w:rsid w:val="00E275BE"/>
    <w:rsid w:val="00E31328"/>
    <w:rsid w:val="00E31653"/>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07ED"/>
    <w:rsid w:val="00E922D5"/>
    <w:rsid w:val="00E937B5"/>
    <w:rsid w:val="00E96806"/>
    <w:rsid w:val="00E96E09"/>
    <w:rsid w:val="00E97CEA"/>
    <w:rsid w:val="00E97D3F"/>
    <w:rsid w:val="00EA00EB"/>
    <w:rsid w:val="00EA520A"/>
    <w:rsid w:val="00EB0AC9"/>
    <w:rsid w:val="00EB3616"/>
    <w:rsid w:val="00EB47E6"/>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66A"/>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08B3"/>
    <w:rsid w:val="00F325EE"/>
    <w:rsid w:val="00F334E8"/>
    <w:rsid w:val="00F33A42"/>
    <w:rsid w:val="00F33FDA"/>
    <w:rsid w:val="00F3748F"/>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1764"/>
    <w:rsid w:val="00F6317B"/>
    <w:rsid w:val="00F654A9"/>
    <w:rsid w:val="00F66724"/>
    <w:rsid w:val="00F7180D"/>
    <w:rsid w:val="00F730F9"/>
    <w:rsid w:val="00F749E2"/>
    <w:rsid w:val="00F77302"/>
    <w:rsid w:val="00F81B32"/>
    <w:rsid w:val="00F8435C"/>
    <w:rsid w:val="00F865F3"/>
    <w:rsid w:val="00F8697E"/>
    <w:rsid w:val="00F86AE9"/>
    <w:rsid w:val="00F87E64"/>
    <w:rsid w:val="00F90E1E"/>
    <w:rsid w:val="00F91846"/>
    <w:rsid w:val="00F9203C"/>
    <w:rsid w:val="00F9389C"/>
    <w:rsid w:val="00F95223"/>
    <w:rsid w:val="00F96112"/>
    <w:rsid w:val="00FA0AA9"/>
    <w:rsid w:val="00FA1441"/>
    <w:rsid w:val="00FA4D20"/>
    <w:rsid w:val="00FA50C9"/>
    <w:rsid w:val="00FA72D0"/>
    <w:rsid w:val="00FB4F97"/>
    <w:rsid w:val="00FB7D75"/>
    <w:rsid w:val="00FC0690"/>
    <w:rsid w:val="00FC2AA0"/>
    <w:rsid w:val="00FC3CD8"/>
    <w:rsid w:val="00FC4204"/>
    <w:rsid w:val="00FC4FB7"/>
    <w:rsid w:val="00FC6A8D"/>
    <w:rsid w:val="00FD4EA4"/>
    <w:rsid w:val="00FE15C3"/>
    <w:rsid w:val="00FE17CD"/>
    <w:rsid w:val="00FE1A96"/>
    <w:rsid w:val="00FE275E"/>
    <w:rsid w:val="00FE4D50"/>
    <w:rsid w:val="00FE59DC"/>
    <w:rsid w:val="00FE60A5"/>
    <w:rsid w:val="00FF0900"/>
    <w:rsid w:val="00FF14A3"/>
    <w:rsid w:val="00FF2520"/>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fr-FR"/>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fr-FR"/>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fr-FR"/>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fr-FR"/>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fr-FR"/>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3BFF32CF2EA7147B9EC70C4BCF0D356" ma:contentTypeVersion="3" ma:contentTypeDescription="Fügen Sie ein Dokument hinzu" ma:contentTypeScope="" ma:versionID="2cb915c92cbda14d0ae63daa6707c942">
  <xsd:schema xmlns:xsd="http://www.w3.org/2001/XMLSchema" xmlns:xs="http://www.w3.org/2001/XMLSchema" xmlns:p="http://schemas.microsoft.com/office/2006/metadata/properties" xmlns:ns2="39e15692-3102-4847-85ef-a894e694c736" xmlns:ns3="f7c657ad-c92d-46b9-8684-6033b4a2f209" targetNamespace="http://schemas.microsoft.com/office/2006/metadata/properties" ma:root="true" ma:fieldsID="1e90259e68d2acf26aab43d426001dca" ns2:_="" ns3:_="">
    <xsd:import namespace="39e15692-3102-4847-85ef-a894e694c736"/>
    <xsd:import namespace="f7c657ad-c92d-46b9-8684-6033b4a2f209"/>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15692-3102-4847-85ef-a894e694c736"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default="" ma:fieldId="{56c8acc0-f286-4fdd-ac61-3ea5adc1b91b}" ma:taxonomyMulti="true" ma:sspId="6fa8d8a4-5559-41cc-95ec-713bcba8748d" ma:termSetId="034590b2-a26a-4de3-9f18-6560df5ba6b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c657ad-c92d-46b9-8684-6033b4a2f209"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6da1f442-7603-4745-affc-b81e93d6789e}" ma:internalName="TaxCatchAll" ma:showField="CatchAllData" ma:web="f7c657ad-c92d-46b9-8684-6033b4a2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AGDocumentTypeTaxHTField0 xmlns="39e15692-3102-4847-85ef-a894e694c736">
      <Terms xmlns="http://schemas.microsoft.com/office/infopath/2007/PartnerControls"/>
    </DMAGDocumentTypeTaxHTField0>
    <DMAGDescription xmlns="39e15692-3102-4847-85ef-a894e694c736" xsi:nil="true"/>
    <TaxCatchAll xmlns="f7c657ad-c92d-46b9-8684-6033b4a2f209"/>
    <DMAGKeywordsTaxHTField0 xmlns="39e15692-3102-4847-85ef-a894e694c736">
      <Terms xmlns="http://schemas.microsoft.com/office/infopath/2007/PartnerControls"/>
    </DMAGKeywordsTaxHTField0>
  </documentManagement>
</p:properties>
</file>

<file path=customXml/itemProps1.xml><?xml version="1.0" encoding="utf-8"?>
<ds:datastoreItem xmlns:ds="http://schemas.openxmlformats.org/officeDocument/2006/customXml" ds:itemID="{D87900B3-47B7-47D5-87A7-D953C5D54903}">
  <ds:schemaRefs>
    <ds:schemaRef ds:uri="http://schemas.openxmlformats.org/officeDocument/2006/bibliography"/>
  </ds:schemaRefs>
</ds:datastoreItem>
</file>

<file path=customXml/itemProps2.xml><?xml version="1.0" encoding="utf-8"?>
<ds:datastoreItem xmlns:ds="http://schemas.openxmlformats.org/officeDocument/2006/customXml" ds:itemID="{769BB833-5EAF-4B1C-8687-9D8ED5D4AAFB}"/>
</file>

<file path=customXml/itemProps3.xml><?xml version="1.0" encoding="utf-8"?>
<ds:datastoreItem xmlns:ds="http://schemas.openxmlformats.org/officeDocument/2006/customXml" ds:itemID="{A4736641-973A-4EE7-8F50-1471468763F2}"/>
</file>

<file path=customXml/itemProps4.xml><?xml version="1.0" encoding="utf-8"?>
<ds:datastoreItem xmlns:ds="http://schemas.openxmlformats.org/officeDocument/2006/customXml" ds:itemID="{95F5FBA3-75DD-42F9-B824-E8C0A523581E}"/>
</file>

<file path=docProps/app.xml><?xml version="1.0" encoding="utf-8"?>
<Properties xmlns="http://schemas.openxmlformats.org/officeDocument/2006/extended-properties" xmlns:vt="http://schemas.openxmlformats.org/officeDocument/2006/docPropsVTypes">
  <Template>Pressemitteilung.dotm</Template>
  <TotalTime>0</TotalTime>
  <Pages>2</Pages>
  <Words>655</Words>
  <Characters>3764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PM HM Nr. 3/2020, Partnerland 2020: Indonesien auf dem Weg nach vorn</vt:lpstr>
    </vt:vector>
  </TitlesOfParts>
  <Manager/>
  <Company>ComuniCa, Hannover</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Nr. 3/2020, Partnerland 2020: Indonesien auf dem Weg nach vorn</dc:title>
  <dc:subject>Ü de-fr</dc:subject>
  <dc:creator>ComuniCa</dc:creator>
  <cp:lastModifiedBy>Malinowski, Nicole</cp:lastModifiedBy>
  <cp:revision>2</cp:revision>
  <cp:lastPrinted>2020-01-29T10:24:00Z</cp:lastPrinted>
  <dcterms:created xsi:type="dcterms:W3CDTF">2020-02-04T06:13:00Z</dcterms:created>
  <dcterms:modified xsi:type="dcterms:W3CDTF">2020-02-04T06:13:00Z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0x010100F30980F86D1F4D2EA5FE058FF2D604C50023BFF32CF2EA7147B9EC70C4BCF0D356</vt:lpwstr>
  </property>
  <property fmtid="{D5CDD505-2E9C-101B-9397-08002B2CF9AE}" pid="3" name="DMAGKeywords">
    <vt:lpwstr/>
  </property>
  <property fmtid="{D5CDD505-2E9C-101B-9397-08002B2CF9AE}" pid="4" name="DMAGDocumentType">
    <vt:lpwstr/>
  </property>
</Properties>
</file>